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C3" w:rsidRDefault="00BD3BC3" w:rsidP="00C4594A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-57150</wp:posOffset>
                </wp:positionV>
                <wp:extent cx="5391150" cy="5238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4D28" w:rsidRPr="00D34D28" w:rsidRDefault="00D34D28" w:rsidP="00D34D28">
                            <w:pPr>
                              <w:jc w:val="center"/>
                              <w:rPr>
                                <w:rFonts w:ascii="HGS明朝B" w:eastAsia="HGS明朝B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D34D28">
                              <w:rPr>
                                <w:rFonts w:ascii="HGS明朝B" w:eastAsia="HGS明朝B" w:hint="eastAsia"/>
                                <w:b/>
                                <w:color w:val="000000" w:themeColor="text1"/>
                                <w:sz w:val="40"/>
                              </w:rPr>
                              <w:t>焼却炉に関する法規制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4.5pt;width:424.5pt;height:4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" filled="f" stroked="f" strokeweight="1pt">
                <v:textbox>
                  <w:txbxContent>
                    <w:p w:rsidR="00D34D28" w:rsidRPr="00D34D28" w:rsidRDefault="00D34D28" w:rsidP="00D34D28">
                      <w:pPr>
                        <w:jc w:val="center"/>
                        <w:rPr>
                          <w:rFonts w:ascii="HGS明朝B" w:eastAsia="HGS明朝B"/>
                          <w:b/>
                          <w:color w:val="000000" w:themeColor="text1"/>
                          <w:sz w:val="40"/>
                        </w:rPr>
                      </w:pPr>
                      <w:r w:rsidRPr="00D34D28">
                        <w:rPr>
                          <w:rFonts w:ascii="HGS明朝B" w:eastAsia="HGS明朝B" w:hint="eastAsia"/>
                          <w:b/>
                          <w:color w:val="000000" w:themeColor="text1"/>
                          <w:sz w:val="40"/>
                        </w:rPr>
                        <w:t>焼却炉に関する法規制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D634E" w:rsidRDefault="00D34D28" w:rsidP="00C4594A">
      <w:pPr>
        <w:jc w:val="center"/>
      </w:pPr>
      <w:r>
        <w:rPr>
          <w:rFonts w:hint="eastAsia"/>
          <w:sz w:val="28"/>
        </w:rPr>
        <w:t>［廃棄物処理法］</w:t>
      </w:r>
      <w:r>
        <w:rPr>
          <w:rFonts w:hint="eastAsia"/>
          <w:sz w:val="22"/>
        </w:rPr>
        <w:t>あらゆる焼却炉に下記項目が適用される。</w:t>
      </w:r>
    </w:p>
    <w:p w:rsidR="00C4594A" w:rsidRPr="00BD634E" w:rsidRDefault="00C4594A" w:rsidP="00C4594A">
      <w:pPr>
        <w:jc w:val="center"/>
        <w:rPr>
          <w:rFonts w:hint="eastAsia"/>
        </w:rPr>
      </w:pPr>
    </w:p>
    <w:p w:rsidR="0005003E" w:rsidRDefault="00AB48FD" w:rsidP="00AB48FD">
      <w:pPr>
        <w:tabs>
          <w:tab w:val="left" w:pos="2340"/>
        </w:tabs>
        <w:spacing w:line="520" w:lineRule="exact"/>
        <w:ind w:firstLineChars="200" w:firstLine="440"/>
        <w:jc w:val="center"/>
        <w:rPr>
          <w:sz w:val="28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149225</wp:posOffset>
                </wp:positionV>
                <wp:extent cx="85725" cy="95250"/>
                <wp:effectExtent l="19050" t="19050" r="47625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952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FA135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11.75pt" to="15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" strokecolor="#5b9bd5 [3204]" strokeweight="4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47F99" wp14:editId="6BCFC69A">
                <wp:simplePos x="0" y="0"/>
                <wp:positionH relativeFrom="column">
                  <wp:posOffset>1857375</wp:posOffset>
                </wp:positionH>
                <wp:positionV relativeFrom="paragraph">
                  <wp:posOffset>73025</wp:posOffset>
                </wp:positionV>
                <wp:extent cx="266700" cy="266700"/>
                <wp:effectExtent l="19050" t="19050" r="38100" b="381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D71F0" id="正方形/長方形 3" o:spid="_x0000_s1026" style="position:absolute;left:0;text-align:left;margin-left:146.25pt;margin-top:5.75pt;width:21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" filled="f" strokecolor="windowText" strokeweight="4.5pt"/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24765</wp:posOffset>
                </wp:positionV>
                <wp:extent cx="238125" cy="190500"/>
                <wp:effectExtent l="19050" t="19050" r="47625" b="381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1905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85E54" id="直線コネクタ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1.95pt" to="17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" strokecolor="#5b9bd5 [3204]" strokeweight="4.5pt">
                <v:stroke joinstyle="miter"/>
              </v:line>
            </w:pict>
          </mc:Fallback>
        </mc:AlternateContent>
      </w:r>
      <w:r w:rsidR="0005003E">
        <w:rPr>
          <w:rFonts w:hint="eastAsia"/>
          <w:sz w:val="28"/>
        </w:rPr>
        <w:t>環境大臣が定める焼却の方法</w:t>
      </w:r>
    </w:p>
    <w:p w:rsidR="0005003E" w:rsidRDefault="00AB48FD" w:rsidP="00C13E8A">
      <w:pPr>
        <w:tabs>
          <w:tab w:val="left" w:pos="2340"/>
        </w:tabs>
        <w:spacing w:line="400" w:lineRule="exact"/>
        <w:ind w:firstLineChars="200" w:firstLine="560"/>
        <w:rPr>
          <w:sz w:val="22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6E4453" wp14:editId="413FE32B">
                <wp:simplePos x="0" y="0"/>
                <wp:positionH relativeFrom="column">
                  <wp:posOffset>2019300</wp:posOffset>
                </wp:positionH>
                <wp:positionV relativeFrom="paragraph">
                  <wp:posOffset>221615</wp:posOffset>
                </wp:positionV>
                <wp:extent cx="238125" cy="190500"/>
                <wp:effectExtent l="19050" t="19050" r="47625" b="381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1905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717A5" id="直線コネクタ 8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17.45pt" to="177.7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" strokecolor="#5b9bd5" strokeweight="4.5pt">
                <v:stroke joinstyle="miter"/>
              </v:line>
            </w:pict>
          </mc:Fallback>
        </mc:AlternateContent>
      </w:r>
      <w:r w:rsidR="0005003E">
        <w:rPr>
          <w:rFonts w:hint="eastAsia"/>
          <w:sz w:val="22"/>
        </w:rPr>
        <w:t xml:space="preserve">　　　　　</w:t>
      </w:r>
      <w:r w:rsidR="00111FD2">
        <w:rPr>
          <w:rFonts w:hint="eastAsia"/>
          <w:sz w:val="22"/>
        </w:rPr>
        <w:t xml:space="preserve">　</w:t>
      </w:r>
    </w:p>
    <w:p w:rsidR="00C13E8A" w:rsidRDefault="00AB48FD" w:rsidP="00AB48FD">
      <w:pPr>
        <w:tabs>
          <w:tab w:val="left" w:pos="2340"/>
        </w:tabs>
        <w:spacing w:line="400" w:lineRule="exact"/>
        <w:ind w:firstLineChars="1650" w:firstLine="3630"/>
        <w:rPr>
          <w:sz w:val="28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A8AE1F" wp14:editId="162CB601">
                <wp:simplePos x="0" y="0"/>
                <wp:positionH relativeFrom="column">
                  <wp:posOffset>1943100</wp:posOffset>
                </wp:positionH>
                <wp:positionV relativeFrom="paragraph">
                  <wp:posOffset>88900</wp:posOffset>
                </wp:positionV>
                <wp:extent cx="85725" cy="95250"/>
                <wp:effectExtent l="19050" t="19050" r="47625" b="381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952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2BD6D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7pt" to="159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" strokecolor="#5b9bd5" strokeweight="4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DDF91F" wp14:editId="54AB1A17">
                <wp:simplePos x="0" y="0"/>
                <wp:positionH relativeFrom="column">
                  <wp:posOffset>1857375</wp:posOffset>
                </wp:positionH>
                <wp:positionV relativeFrom="paragraph">
                  <wp:posOffset>8890</wp:posOffset>
                </wp:positionV>
                <wp:extent cx="266700" cy="266700"/>
                <wp:effectExtent l="19050" t="19050" r="38100" b="381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3B159" id="正方形/長方形 6" o:spid="_x0000_s1026" style="position:absolute;left:0;text-align:left;margin-left:146.25pt;margin-top:.7pt;width:21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" filled="f" strokecolor="windowText" strokeweight="4.5pt"/>
            </w:pict>
          </mc:Fallback>
        </mc:AlternateContent>
      </w:r>
      <w:r w:rsidR="00C13E8A">
        <w:rPr>
          <w:rFonts w:hint="eastAsia"/>
          <w:sz w:val="28"/>
        </w:rPr>
        <w:t>焼却設備の構造</w:t>
      </w:r>
    </w:p>
    <w:p w:rsidR="00E40C87" w:rsidRDefault="00E40C87" w:rsidP="00BD634E">
      <w:pPr>
        <w:tabs>
          <w:tab w:val="left" w:pos="2340"/>
        </w:tabs>
        <w:spacing w:line="400" w:lineRule="exact"/>
        <w:rPr>
          <w:rFonts w:hint="eastAsia"/>
          <w:sz w:val="28"/>
        </w:rPr>
      </w:pPr>
    </w:p>
    <w:p w:rsidR="00E40C87" w:rsidRDefault="00B06FD2" w:rsidP="00B06FD2">
      <w:pPr>
        <w:tabs>
          <w:tab w:val="left" w:pos="2340"/>
        </w:tabs>
        <w:spacing w:line="400" w:lineRule="exact"/>
        <w:ind w:firstLineChars="600" w:firstLine="1320"/>
        <w:rPr>
          <w:sz w:val="28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F55228" wp14:editId="745D76C2">
                <wp:simplePos x="0" y="0"/>
                <wp:positionH relativeFrom="margin">
                  <wp:posOffset>657225</wp:posOffset>
                </wp:positionH>
                <wp:positionV relativeFrom="paragraph">
                  <wp:posOffset>3175</wp:posOffset>
                </wp:positionV>
                <wp:extent cx="0" cy="295275"/>
                <wp:effectExtent l="38100" t="0" r="38100" b="4762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AC951" id="直線コネクタ 12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.75pt,.25pt" to="51.7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" strokecolor="#5b9bd5" strokeweight="6pt">
                <v:stroke joinstyle="miter"/>
                <w10:wrap anchorx="margin"/>
              </v:line>
            </w:pict>
          </mc:Fallback>
        </mc:AlternateContent>
      </w:r>
      <w:r w:rsidR="00E40C87">
        <w:rPr>
          <w:rFonts w:hint="eastAsia"/>
          <w:sz w:val="28"/>
        </w:rPr>
        <w:t>環境大臣が定める焼却の方法〈廃棄物処理法施行令〉</w:t>
      </w:r>
    </w:p>
    <w:p w:rsidR="00E40C87" w:rsidRDefault="00E40C87" w:rsidP="00E40C87">
      <w:pPr>
        <w:tabs>
          <w:tab w:val="left" w:pos="2340"/>
        </w:tabs>
        <w:spacing w:line="520" w:lineRule="exac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BD3BC3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・煙突の先端以外から、燃焼ガスが排出されないように焼却すること。</w:t>
      </w:r>
    </w:p>
    <w:p w:rsidR="00E40C87" w:rsidRDefault="00E40C87" w:rsidP="00E40C87">
      <w:pPr>
        <w:tabs>
          <w:tab w:val="left" w:pos="234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BD3BC3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・煙突の先端から、火炎又は黒煙が排出されないように焼却すること。</w:t>
      </w:r>
    </w:p>
    <w:p w:rsidR="00E40C87" w:rsidRDefault="00E40C87" w:rsidP="00E40C87">
      <w:pPr>
        <w:tabs>
          <w:tab w:val="left" w:pos="234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BD3BC3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・煙突から、焼却灰及び未燃物が飛散しないように焼却すること。</w:t>
      </w:r>
    </w:p>
    <w:p w:rsidR="00E40C87" w:rsidRDefault="00551E91" w:rsidP="00E40C87">
      <w:pPr>
        <w:tabs>
          <w:tab w:val="left" w:pos="2340"/>
        </w:tabs>
        <w:spacing w:line="360" w:lineRule="exact"/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FD38A5" wp14:editId="5F72FC1D">
                <wp:simplePos x="0" y="0"/>
                <wp:positionH relativeFrom="margin">
                  <wp:posOffset>666750</wp:posOffset>
                </wp:positionH>
                <wp:positionV relativeFrom="paragraph">
                  <wp:posOffset>199390</wp:posOffset>
                </wp:positionV>
                <wp:extent cx="0" cy="295275"/>
                <wp:effectExtent l="38100" t="0" r="38100" b="476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7EFFE" id="直線コネクタ 2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.5pt,15.7pt" to="52.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" strokecolor="#5b9bd5" strokeweight="6pt">
                <v:stroke joinstyle="miter"/>
                <w10:wrap anchorx="margin"/>
              </v:line>
            </w:pict>
          </mc:Fallback>
        </mc:AlternateContent>
      </w:r>
    </w:p>
    <w:p w:rsidR="00BD3BC3" w:rsidRDefault="00E40C87" w:rsidP="00E40C87">
      <w:pPr>
        <w:tabs>
          <w:tab w:val="left" w:pos="2340"/>
        </w:tabs>
        <w:spacing w:line="360" w:lineRule="exact"/>
        <w:rPr>
          <w:sz w:val="28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8"/>
        </w:rPr>
        <w:t xml:space="preserve"> </w:t>
      </w:r>
      <w:r w:rsidR="00BD3BC3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焼却設備の構造〈</w:t>
      </w:r>
      <w:r w:rsidR="00551E91">
        <w:rPr>
          <w:rFonts w:hint="eastAsia"/>
          <w:sz w:val="28"/>
        </w:rPr>
        <w:t>廃棄物処理法施行規則H14.12.1施行〉</w:t>
      </w:r>
    </w:p>
    <w:p w:rsidR="00796494" w:rsidRDefault="00551E91" w:rsidP="00BD3BC3">
      <w:pPr>
        <w:tabs>
          <w:tab w:val="left" w:pos="2340"/>
        </w:tabs>
        <w:spacing w:line="440" w:lineRule="exact"/>
        <w:ind w:firstLineChars="550" w:firstLine="1540"/>
        <w:rPr>
          <w:sz w:val="22"/>
        </w:rPr>
      </w:pPr>
      <w:r>
        <w:rPr>
          <w:rFonts w:hint="eastAsia"/>
          <w:sz w:val="28"/>
        </w:rPr>
        <w:t>・</w:t>
      </w:r>
      <w:r>
        <w:rPr>
          <w:rFonts w:hint="eastAsia"/>
          <w:sz w:val="22"/>
        </w:rPr>
        <w:t>空気取入口及び煙突の先端以外に、炉内と外気とが接することなく、</w:t>
      </w:r>
    </w:p>
    <w:p w:rsidR="00BD3BC3" w:rsidRPr="00796494" w:rsidRDefault="00551E91" w:rsidP="00796494">
      <w:pPr>
        <w:tabs>
          <w:tab w:val="left" w:pos="2340"/>
        </w:tabs>
        <w:spacing w:line="440" w:lineRule="exact"/>
        <w:ind w:firstLineChars="850" w:firstLine="1870"/>
        <w:rPr>
          <w:sz w:val="28"/>
        </w:rPr>
      </w:pPr>
      <w:r>
        <w:rPr>
          <w:rFonts w:hint="eastAsia"/>
          <w:sz w:val="22"/>
        </w:rPr>
        <w:t>燃焼ガスの温度が</w:t>
      </w:r>
      <w:r w:rsidR="00D10810">
        <w:rPr>
          <w:rFonts w:hint="eastAsia"/>
          <w:sz w:val="22"/>
        </w:rPr>
        <w:t>800℃以上で燃焼できること。</w:t>
      </w:r>
    </w:p>
    <w:p w:rsidR="00551E91" w:rsidRDefault="00551E91" w:rsidP="00BD3BC3">
      <w:pPr>
        <w:tabs>
          <w:tab w:val="left" w:pos="2340"/>
        </w:tabs>
        <w:spacing w:line="440" w:lineRule="exact"/>
        <w:ind w:firstLineChars="700" w:firstLine="1540"/>
        <w:rPr>
          <w:sz w:val="22"/>
        </w:rPr>
      </w:pPr>
      <w:r>
        <w:rPr>
          <w:rFonts w:hint="eastAsia"/>
          <w:sz w:val="22"/>
        </w:rPr>
        <w:t>・</w:t>
      </w:r>
      <w:r w:rsidR="00FE012E">
        <w:rPr>
          <w:rFonts w:hint="eastAsia"/>
          <w:sz w:val="22"/>
        </w:rPr>
        <w:t>焼却</w:t>
      </w:r>
      <w:r>
        <w:rPr>
          <w:rFonts w:hint="eastAsia"/>
          <w:sz w:val="22"/>
        </w:rPr>
        <w:t>に必要な量の空気の通風が行われること。</w:t>
      </w:r>
    </w:p>
    <w:p w:rsidR="00551E91" w:rsidRDefault="00551E91" w:rsidP="00BD3BC3">
      <w:pPr>
        <w:tabs>
          <w:tab w:val="left" w:pos="2340"/>
        </w:tabs>
        <w:spacing w:line="440" w:lineRule="exac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BD3BC3">
        <w:rPr>
          <w:rFonts w:hint="eastAsia"/>
          <w:sz w:val="22"/>
        </w:rPr>
        <w:t xml:space="preserve">　　  </w:t>
      </w:r>
      <w:r>
        <w:rPr>
          <w:rFonts w:hint="eastAsia"/>
          <w:sz w:val="22"/>
        </w:rPr>
        <w:t>・外気と遮断された状態で、定量ずつ投入することができること。</w:t>
      </w:r>
    </w:p>
    <w:p w:rsidR="00551E91" w:rsidRDefault="00551E91" w:rsidP="00BD3BC3">
      <w:pPr>
        <w:tabs>
          <w:tab w:val="left" w:pos="2340"/>
        </w:tabs>
        <w:spacing w:line="440" w:lineRule="exac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BD3BC3"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（ガス化燃焼方式その他構造上、やむを得ないと認められる場合を除く。）</w:t>
      </w:r>
    </w:p>
    <w:p w:rsidR="00787EC3" w:rsidRDefault="00551E91" w:rsidP="00BD3BC3">
      <w:pPr>
        <w:tabs>
          <w:tab w:val="left" w:pos="2340"/>
        </w:tabs>
        <w:spacing w:line="44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</w:t>
      </w:r>
      <w:r w:rsidR="00BD3BC3"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・温度測定装置が設けられていること。</w:t>
      </w:r>
    </w:p>
    <w:p w:rsidR="00F23045" w:rsidRDefault="00551E91" w:rsidP="00AB48FD">
      <w:pPr>
        <w:tabs>
          <w:tab w:val="left" w:pos="2340"/>
        </w:tabs>
        <w:spacing w:line="52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</w:t>
      </w:r>
      <w:r w:rsidR="00BD3BC3"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・助燃装置が設けられていること。</w:t>
      </w:r>
    </w:p>
    <w:p w:rsidR="00551E91" w:rsidRPr="00845D8E" w:rsidRDefault="00551E91" w:rsidP="00845D8E">
      <w:pPr>
        <w:tabs>
          <w:tab w:val="left" w:pos="2340"/>
        </w:tabs>
        <w:spacing w:line="520" w:lineRule="exact"/>
        <w:ind w:firstLineChars="400" w:firstLine="942"/>
        <w:rPr>
          <w:b/>
          <w:sz w:val="24"/>
          <w:szCs w:val="26"/>
        </w:rPr>
      </w:pPr>
      <w:r w:rsidRPr="00845D8E">
        <w:rPr>
          <w:rFonts w:hint="eastAsia"/>
          <w:b/>
          <w:sz w:val="24"/>
          <w:szCs w:val="26"/>
        </w:rPr>
        <w:t>廃棄物の焼却は、上記要件を全て満足する焼却炉を用いる他は、使用を禁止</w:t>
      </w:r>
    </w:p>
    <w:p w:rsidR="00551E91" w:rsidRPr="00845D8E" w:rsidRDefault="00551E91" w:rsidP="00845D8E">
      <w:pPr>
        <w:tabs>
          <w:tab w:val="left" w:pos="2340"/>
        </w:tabs>
        <w:spacing w:line="360" w:lineRule="exact"/>
        <w:ind w:firstLineChars="400" w:firstLine="942"/>
        <w:rPr>
          <w:b/>
          <w:sz w:val="24"/>
          <w:szCs w:val="26"/>
        </w:rPr>
      </w:pPr>
      <w:r w:rsidRPr="00845D8E">
        <w:rPr>
          <w:rFonts w:hint="eastAsia"/>
          <w:b/>
          <w:sz w:val="24"/>
          <w:szCs w:val="26"/>
        </w:rPr>
        <w:t>されており、罰則も定められ</w:t>
      </w:r>
      <w:r w:rsidR="0078301E">
        <w:rPr>
          <w:rFonts w:hint="eastAsia"/>
          <w:b/>
          <w:sz w:val="24"/>
          <w:szCs w:val="26"/>
        </w:rPr>
        <w:t>ており</w:t>
      </w:r>
      <w:r w:rsidRPr="00845D8E">
        <w:rPr>
          <w:rFonts w:hint="eastAsia"/>
          <w:b/>
          <w:sz w:val="24"/>
          <w:szCs w:val="26"/>
        </w:rPr>
        <w:t>ます。</w:t>
      </w:r>
    </w:p>
    <w:p w:rsidR="00AB48FD" w:rsidRDefault="00AB48FD" w:rsidP="00B06FD2">
      <w:pPr>
        <w:tabs>
          <w:tab w:val="left" w:pos="2340"/>
        </w:tabs>
        <w:spacing w:line="360" w:lineRule="exact"/>
        <w:ind w:firstLineChars="300" w:firstLine="765"/>
        <w:rPr>
          <w:b/>
          <w:sz w:val="26"/>
          <w:szCs w:val="26"/>
        </w:rPr>
      </w:pPr>
      <w:r>
        <w:rPr>
          <w:rFonts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1647825</wp:posOffset>
                </wp:positionH>
                <wp:positionV relativeFrom="paragraph">
                  <wp:posOffset>139699</wp:posOffset>
                </wp:positionV>
                <wp:extent cx="3343275" cy="44767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8FD" w:rsidRPr="00AB48FD" w:rsidRDefault="00AB48FD" w:rsidP="00AB48FD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AB48FD">
                              <w:rPr>
                                <w:rFonts w:hint="eastAsia"/>
                                <w:color w:val="000000" w:themeColor="text1"/>
                                <w:sz w:val="30"/>
                                <w:szCs w:val="30"/>
                              </w:rPr>
                              <w:t>◆</w:t>
                            </w:r>
                            <w:r w:rsidR="009E5B20">
                              <w:rPr>
                                <w:rFonts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焼却炉</w:t>
                            </w:r>
                            <w:r w:rsidR="009E5B20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規模別</w:t>
                            </w:r>
                            <w:r w:rsidR="009E5B20">
                              <w:rPr>
                                <w:rFonts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法</w:t>
                            </w:r>
                            <w:r w:rsidR="009E5B20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規制</w:t>
                            </w:r>
                            <w:r w:rsidRPr="00AB48FD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7" style="position:absolute;left:0;text-align:left;margin-left:129.75pt;margin-top:11pt;width:263.25pt;height:35.2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" fillcolor="white [3212]" stroked="f" strokeweight="1pt">
                <v:textbox>
                  <w:txbxContent>
                    <w:p w:rsidR="00AB48FD" w:rsidRPr="00AB48FD" w:rsidRDefault="00AB48FD" w:rsidP="00AB48FD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0"/>
                          <w:szCs w:val="30"/>
                        </w:rPr>
                      </w:pPr>
                      <w:r w:rsidRPr="00AB48FD">
                        <w:rPr>
                          <w:rFonts w:hint="eastAsia"/>
                          <w:color w:val="000000" w:themeColor="text1"/>
                          <w:sz w:val="30"/>
                          <w:szCs w:val="30"/>
                        </w:rPr>
                        <w:t>◆</w:t>
                      </w:r>
                      <w:r w:rsidR="009E5B20">
                        <w:rPr>
                          <w:rFonts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焼却炉</w:t>
                      </w:r>
                      <w:r w:rsidR="009E5B20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規模別</w:t>
                      </w:r>
                      <w:r w:rsidR="009E5B20">
                        <w:rPr>
                          <w:rFonts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法</w:t>
                      </w:r>
                      <w:r w:rsidR="009E5B20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規制</w:t>
                      </w:r>
                      <w:r w:rsidRPr="00AB48FD">
                        <w:rPr>
                          <w:color w:val="000000" w:themeColor="text1"/>
                          <w:sz w:val="30"/>
                          <w:szCs w:val="30"/>
                        </w:rPr>
                        <w:t>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48FD" w:rsidRDefault="00AB48FD" w:rsidP="00B06FD2">
      <w:pPr>
        <w:tabs>
          <w:tab w:val="left" w:pos="2340"/>
        </w:tabs>
        <w:spacing w:line="360" w:lineRule="exact"/>
        <w:ind w:firstLineChars="300" w:firstLine="765"/>
        <w:rPr>
          <w:rFonts w:hint="eastAsia"/>
          <w:b/>
          <w:sz w:val="26"/>
          <w:szCs w:val="26"/>
        </w:rPr>
      </w:pPr>
      <w:r>
        <w:rPr>
          <w:rFonts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B74DC6" wp14:editId="712FA3A1">
                <wp:simplePos x="0" y="0"/>
                <wp:positionH relativeFrom="margin">
                  <wp:posOffset>4505325</wp:posOffset>
                </wp:positionH>
                <wp:positionV relativeFrom="paragraph">
                  <wp:posOffset>120650</wp:posOffset>
                </wp:positionV>
                <wp:extent cx="2419350" cy="27622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48FD" w:rsidRPr="000B7151" w:rsidRDefault="00AB48FD" w:rsidP="00AB48FD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30"/>
                              </w:rPr>
                            </w:pPr>
                            <w:r w:rsidRPr="000B7151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30"/>
                              </w:rPr>
                              <w:t>（</w:t>
                            </w:r>
                            <w:r w:rsidRPr="000B7151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30"/>
                              </w:rPr>
                              <w:t>条例に</w:t>
                            </w:r>
                            <w:r w:rsidRPr="000B7151">
                              <w:rPr>
                                <w:b/>
                                <w:color w:val="000000" w:themeColor="text1"/>
                                <w:sz w:val="18"/>
                                <w:szCs w:val="30"/>
                              </w:rPr>
                              <w:t>より</w:t>
                            </w:r>
                            <w:r w:rsidRPr="000B7151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30"/>
                              </w:rPr>
                              <w:t>別途</w:t>
                            </w:r>
                            <w:r w:rsidRPr="000B7151">
                              <w:rPr>
                                <w:b/>
                                <w:color w:val="000000" w:themeColor="text1"/>
                                <w:sz w:val="18"/>
                                <w:szCs w:val="30"/>
                              </w:rPr>
                              <w:t>規制</w:t>
                            </w:r>
                            <w:r w:rsidRPr="000B7151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30"/>
                              </w:rPr>
                              <w:t>のある自治体</w:t>
                            </w:r>
                            <w:r w:rsidRPr="000B7151">
                              <w:rPr>
                                <w:b/>
                                <w:color w:val="000000" w:themeColor="text1"/>
                                <w:sz w:val="18"/>
                                <w:szCs w:val="30"/>
                              </w:rPr>
                              <w:t>あり</w:t>
                            </w:r>
                            <w:r w:rsidRPr="000B7151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3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74DC6" id="正方形/長方形 13" o:spid="_x0000_s1028" style="position:absolute;left:0;text-align:left;margin-left:354.75pt;margin-top:9.5pt;width:190.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" fillcolor="window" stroked="f" strokeweight="1pt">
                <v:textbox>
                  <w:txbxContent>
                    <w:p w:rsidR="00AB48FD" w:rsidRPr="000B7151" w:rsidRDefault="00AB48FD" w:rsidP="00AB48FD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30"/>
                        </w:rPr>
                      </w:pPr>
                      <w:r w:rsidRPr="000B7151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30"/>
                        </w:rPr>
                        <w:t>（</w:t>
                      </w:r>
                      <w:r w:rsidRPr="000B7151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30"/>
                        </w:rPr>
                        <w:t>条例に</w:t>
                      </w:r>
                      <w:r w:rsidRPr="000B7151">
                        <w:rPr>
                          <w:b/>
                          <w:color w:val="000000" w:themeColor="text1"/>
                          <w:sz w:val="18"/>
                          <w:szCs w:val="30"/>
                        </w:rPr>
                        <w:t>より</w:t>
                      </w:r>
                      <w:r w:rsidRPr="000B7151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30"/>
                        </w:rPr>
                        <w:t>別途</w:t>
                      </w:r>
                      <w:r w:rsidRPr="000B7151">
                        <w:rPr>
                          <w:b/>
                          <w:color w:val="000000" w:themeColor="text1"/>
                          <w:sz w:val="18"/>
                          <w:szCs w:val="30"/>
                        </w:rPr>
                        <w:t>規制</w:t>
                      </w:r>
                      <w:r w:rsidRPr="000B7151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30"/>
                        </w:rPr>
                        <w:t>のある自治体</w:t>
                      </w:r>
                      <w:r w:rsidRPr="000B7151">
                        <w:rPr>
                          <w:b/>
                          <w:color w:val="000000" w:themeColor="text1"/>
                          <w:sz w:val="18"/>
                          <w:szCs w:val="30"/>
                        </w:rPr>
                        <w:t>あり</w:t>
                      </w:r>
                      <w:r w:rsidRPr="000B7151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3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302"/>
        <w:tblW w:w="10768" w:type="dxa"/>
        <w:tblLook w:val="04A0" w:firstRow="1" w:lastRow="0" w:firstColumn="1" w:lastColumn="0" w:noHBand="0" w:noVBand="1"/>
      </w:tblPr>
      <w:tblGrid>
        <w:gridCol w:w="584"/>
        <w:gridCol w:w="1758"/>
        <w:gridCol w:w="1764"/>
        <w:gridCol w:w="2321"/>
        <w:gridCol w:w="2228"/>
        <w:gridCol w:w="2113"/>
      </w:tblGrid>
      <w:tr w:rsidR="00CD6364" w:rsidTr="00412204">
        <w:trPr>
          <w:cantSplit/>
          <w:trHeight w:val="1975"/>
        </w:trPr>
        <w:tc>
          <w:tcPr>
            <w:tcW w:w="584" w:type="dxa"/>
            <w:textDirection w:val="tbRlV"/>
          </w:tcPr>
          <w:p w:rsidR="00BD634E" w:rsidRPr="007C32C4" w:rsidRDefault="00BD634E" w:rsidP="00BD634E">
            <w:pPr>
              <w:tabs>
                <w:tab w:val="left" w:pos="2340"/>
              </w:tabs>
              <w:spacing w:line="360" w:lineRule="exact"/>
              <w:ind w:left="113" w:right="113"/>
              <w:jc w:val="left"/>
              <w:rPr>
                <w:rFonts w:hint="eastAsia"/>
                <w:szCs w:val="21"/>
              </w:rPr>
            </w:pPr>
            <w:r w:rsidRPr="007C32C4">
              <w:rPr>
                <w:rFonts w:hint="eastAsia"/>
                <w:sz w:val="22"/>
                <w:szCs w:val="21"/>
              </w:rPr>
              <w:t>規 模 別 適 用</w:t>
            </w:r>
          </w:p>
        </w:tc>
        <w:tc>
          <w:tcPr>
            <w:tcW w:w="1758" w:type="dxa"/>
          </w:tcPr>
          <w:p w:rsidR="00BD634E" w:rsidRPr="007C32C4" w:rsidRDefault="00B06FD2" w:rsidP="00B06FD2">
            <w:pPr>
              <w:tabs>
                <w:tab w:val="left" w:pos="2340"/>
              </w:tabs>
              <w:spacing w:line="360" w:lineRule="exact"/>
              <w:jc w:val="distribute"/>
              <w:rPr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法　　　規</w:t>
            </w:r>
            <w:r w:rsidR="00BD634E" w:rsidRPr="007C32C4">
              <w:rPr>
                <w:szCs w:val="21"/>
              </w:rPr>
              <w:br/>
            </w:r>
            <w:r w:rsidR="00BD634E" w:rsidRPr="007C32C4">
              <w:rPr>
                <w:rFonts w:hint="eastAsia"/>
                <w:szCs w:val="21"/>
              </w:rPr>
              <w:t>焼</w:t>
            </w:r>
            <w:r>
              <w:rPr>
                <w:rFonts w:hint="eastAsia"/>
                <w:szCs w:val="21"/>
              </w:rPr>
              <w:t xml:space="preserve">  </w:t>
            </w:r>
            <w:r w:rsidR="00BD634E" w:rsidRPr="007C32C4">
              <w:rPr>
                <w:rFonts w:hint="eastAsia"/>
                <w:szCs w:val="21"/>
              </w:rPr>
              <w:t>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BD634E" w:rsidRPr="007C32C4">
              <w:rPr>
                <w:rFonts w:hint="eastAsia"/>
                <w:szCs w:val="21"/>
              </w:rPr>
              <w:t>能</w:t>
            </w:r>
            <w:r>
              <w:rPr>
                <w:rFonts w:hint="eastAsia"/>
                <w:szCs w:val="21"/>
              </w:rPr>
              <w:t xml:space="preserve">  </w:t>
            </w:r>
            <w:r w:rsidR="00BD634E" w:rsidRPr="007C32C4">
              <w:rPr>
                <w:rFonts w:hint="eastAsia"/>
                <w:szCs w:val="21"/>
              </w:rPr>
              <w:t>力</w:t>
            </w:r>
          </w:p>
          <w:p w:rsidR="00BD634E" w:rsidRPr="007C32C4" w:rsidRDefault="00BD634E" w:rsidP="00BD634E">
            <w:pPr>
              <w:tabs>
                <w:tab w:val="left" w:pos="2340"/>
              </w:tabs>
              <w:spacing w:line="360" w:lineRule="exact"/>
              <w:jc w:val="distribute"/>
              <w:rPr>
                <w:szCs w:val="21"/>
              </w:rPr>
            </w:pPr>
            <w:r w:rsidRPr="007C32C4">
              <w:rPr>
                <w:rFonts w:hint="eastAsia"/>
                <w:szCs w:val="21"/>
              </w:rPr>
              <w:t>火床面積</w:t>
            </w:r>
          </w:p>
          <w:p w:rsidR="00BD634E" w:rsidRPr="007C32C4" w:rsidRDefault="00BD634E" w:rsidP="00BD634E">
            <w:pPr>
              <w:tabs>
                <w:tab w:val="left" w:pos="2340"/>
              </w:tabs>
              <w:spacing w:line="360" w:lineRule="exact"/>
              <w:jc w:val="distribute"/>
              <w:rPr>
                <w:szCs w:val="21"/>
              </w:rPr>
            </w:pPr>
            <w:r w:rsidRPr="007C32C4">
              <w:rPr>
                <w:rFonts w:hint="eastAsia"/>
                <w:szCs w:val="21"/>
              </w:rPr>
              <w:t>火格子面積</w:t>
            </w:r>
          </w:p>
          <w:p w:rsidR="00BD634E" w:rsidRPr="007C32C4" w:rsidRDefault="00BD634E" w:rsidP="00BD634E">
            <w:pPr>
              <w:tabs>
                <w:tab w:val="left" w:pos="2340"/>
              </w:tabs>
              <w:spacing w:line="360" w:lineRule="exact"/>
              <w:rPr>
                <w:rFonts w:hint="eastAsia"/>
                <w:szCs w:val="21"/>
              </w:rPr>
            </w:pPr>
            <w:r w:rsidRPr="00B06FD2">
              <w:rPr>
                <w:rFonts w:hint="eastAsia"/>
                <w:spacing w:val="11"/>
                <w:w w:val="87"/>
                <w:kern w:val="0"/>
                <w:szCs w:val="21"/>
                <w:fitText w:val="1540" w:id="-2123173376"/>
              </w:rPr>
              <w:t>廃プラスチック</w:t>
            </w:r>
            <w:r w:rsidRPr="00B06FD2">
              <w:rPr>
                <w:rFonts w:hint="eastAsia"/>
                <w:spacing w:val="-37"/>
                <w:w w:val="87"/>
                <w:kern w:val="0"/>
                <w:szCs w:val="21"/>
                <w:fitText w:val="1540" w:id="-2123173376"/>
              </w:rPr>
              <w:t>類</w:t>
            </w:r>
          </w:p>
        </w:tc>
        <w:tc>
          <w:tcPr>
            <w:tcW w:w="1764" w:type="dxa"/>
          </w:tcPr>
          <w:p w:rsidR="00BD634E" w:rsidRPr="007C32C4" w:rsidRDefault="00BD634E" w:rsidP="00BD634E">
            <w:pPr>
              <w:tabs>
                <w:tab w:val="left" w:pos="2340"/>
              </w:tabs>
              <w:spacing w:line="360" w:lineRule="exact"/>
              <w:jc w:val="center"/>
              <w:rPr>
                <w:rFonts w:hint="eastAsia"/>
                <w:szCs w:val="21"/>
              </w:rPr>
            </w:pPr>
            <w:r w:rsidRPr="007C32C4">
              <w:rPr>
                <w:rFonts w:hint="eastAsia"/>
                <w:sz w:val="22"/>
                <w:szCs w:val="21"/>
              </w:rPr>
              <w:t>届</w:t>
            </w:r>
            <w:r w:rsidR="00B06FD2">
              <w:rPr>
                <w:rFonts w:hint="eastAsia"/>
                <w:sz w:val="22"/>
                <w:szCs w:val="21"/>
              </w:rPr>
              <w:t xml:space="preserve"> </w:t>
            </w:r>
            <w:r w:rsidRPr="007C32C4">
              <w:rPr>
                <w:rFonts w:hint="eastAsia"/>
                <w:sz w:val="22"/>
                <w:szCs w:val="21"/>
              </w:rPr>
              <w:t>出</w:t>
            </w:r>
            <w:r w:rsidR="00B06FD2">
              <w:rPr>
                <w:rFonts w:hint="eastAsia"/>
                <w:sz w:val="22"/>
                <w:szCs w:val="21"/>
              </w:rPr>
              <w:t xml:space="preserve"> </w:t>
            </w:r>
            <w:r w:rsidRPr="007C32C4">
              <w:rPr>
                <w:rFonts w:hint="eastAsia"/>
                <w:sz w:val="22"/>
                <w:szCs w:val="21"/>
              </w:rPr>
              <w:t>不</w:t>
            </w:r>
            <w:r w:rsidR="00B06FD2">
              <w:rPr>
                <w:rFonts w:hint="eastAsia"/>
                <w:sz w:val="22"/>
                <w:szCs w:val="21"/>
              </w:rPr>
              <w:t xml:space="preserve"> </w:t>
            </w:r>
            <w:r w:rsidRPr="007C32C4">
              <w:rPr>
                <w:rFonts w:hint="eastAsia"/>
                <w:sz w:val="22"/>
                <w:szCs w:val="21"/>
              </w:rPr>
              <w:t>要</w:t>
            </w:r>
            <w:r w:rsidRPr="007C32C4">
              <w:rPr>
                <w:szCs w:val="21"/>
              </w:rPr>
              <w:br/>
            </w:r>
            <w:r w:rsidR="007C32C4" w:rsidRPr="007C32C4">
              <w:rPr>
                <w:rFonts w:hint="eastAsia"/>
                <w:szCs w:val="21"/>
              </w:rPr>
              <w:t>50</w:t>
            </w:r>
            <w:r w:rsidR="007C32C4" w:rsidRPr="007C32C4">
              <w:rPr>
                <w:szCs w:val="21"/>
              </w:rPr>
              <w:t>K</w:t>
            </w:r>
            <w:r w:rsidRPr="007C32C4">
              <w:rPr>
                <w:rFonts w:hint="eastAsia"/>
                <w:szCs w:val="21"/>
              </w:rPr>
              <w:t>g</w:t>
            </w:r>
            <w:r w:rsidRPr="007C32C4">
              <w:rPr>
                <w:szCs w:val="21"/>
              </w:rPr>
              <w:t>/</w:t>
            </w:r>
            <w:proofErr w:type="spellStart"/>
            <w:r w:rsidRPr="007C32C4">
              <w:rPr>
                <w:szCs w:val="21"/>
              </w:rPr>
              <w:t>Hr</w:t>
            </w:r>
            <w:proofErr w:type="spellEnd"/>
            <w:r w:rsidR="007C32C4" w:rsidRPr="007C32C4">
              <w:rPr>
                <w:rFonts w:hint="eastAsia"/>
                <w:szCs w:val="21"/>
              </w:rPr>
              <w:t xml:space="preserve">  </w:t>
            </w:r>
            <w:r w:rsidRPr="007C32C4">
              <w:rPr>
                <w:rFonts w:hint="eastAsia"/>
                <w:szCs w:val="21"/>
              </w:rPr>
              <w:t>未満</w:t>
            </w:r>
            <w:r w:rsidRPr="007C32C4">
              <w:rPr>
                <w:szCs w:val="21"/>
              </w:rPr>
              <w:br/>
              <w:t>0.5</w:t>
            </w:r>
            <w:r w:rsidRPr="007C32C4">
              <w:rPr>
                <w:rFonts w:hint="eastAsia"/>
                <w:szCs w:val="21"/>
              </w:rPr>
              <w:t xml:space="preserve">㎡　</w:t>
            </w:r>
            <w:r w:rsidR="007C32C4" w:rsidRPr="007C32C4">
              <w:rPr>
                <w:rFonts w:hint="eastAsia"/>
                <w:szCs w:val="21"/>
              </w:rPr>
              <w:t xml:space="preserve">   </w:t>
            </w:r>
            <w:r w:rsidRPr="007C32C4">
              <w:rPr>
                <w:rFonts w:hint="eastAsia"/>
                <w:szCs w:val="21"/>
              </w:rPr>
              <w:t>未満</w:t>
            </w:r>
            <w:r w:rsidR="007C32C4" w:rsidRPr="007C32C4">
              <w:rPr>
                <w:szCs w:val="21"/>
              </w:rPr>
              <w:br/>
            </w:r>
            <w:r w:rsidR="007C32C4" w:rsidRPr="007C32C4">
              <w:rPr>
                <w:rFonts w:hint="eastAsia"/>
                <w:szCs w:val="21"/>
              </w:rPr>
              <w:t>―</w:t>
            </w:r>
            <w:r w:rsidRPr="007C32C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321" w:type="dxa"/>
          </w:tcPr>
          <w:p w:rsidR="007C32C4" w:rsidRPr="007C32C4" w:rsidRDefault="00B06FD2" w:rsidP="007C32C4">
            <w:pPr>
              <w:tabs>
                <w:tab w:val="left" w:pos="2340"/>
              </w:tabs>
              <w:spacing w:line="36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-2303780</wp:posOffset>
                      </wp:positionH>
                      <wp:positionV relativeFrom="paragraph">
                        <wp:posOffset>230505</wp:posOffset>
                      </wp:positionV>
                      <wp:extent cx="6477000" cy="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3C4BF" id="直線コネクタ 1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1.4pt,18.15pt" to="328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D634E" w:rsidRPr="00150D69">
              <w:rPr>
                <w:rFonts w:hint="eastAsia"/>
                <w:spacing w:val="2"/>
                <w:w w:val="66"/>
                <w:kern w:val="0"/>
                <w:sz w:val="22"/>
                <w:szCs w:val="21"/>
                <w:fitText w:val="1760" w:id="-2123174911"/>
              </w:rPr>
              <w:t>ダイオキシン類特別措置</w:t>
            </w:r>
            <w:r w:rsidR="00BD634E" w:rsidRPr="00150D69">
              <w:rPr>
                <w:rFonts w:hint="eastAsia"/>
                <w:spacing w:val="-6"/>
                <w:w w:val="66"/>
                <w:kern w:val="0"/>
                <w:sz w:val="22"/>
                <w:szCs w:val="21"/>
                <w:fitText w:val="1760" w:id="-2123174911"/>
              </w:rPr>
              <w:t>法</w:t>
            </w:r>
            <w:r w:rsidR="007C32C4" w:rsidRPr="007C32C4">
              <w:rPr>
                <w:kern w:val="0"/>
                <w:szCs w:val="21"/>
              </w:rPr>
              <w:br/>
            </w:r>
            <w:r w:rsidR="007C32C4" w:rsidRPr="007C32C4">
              <w:rPr>
                <w:rFonts w:hint="eastAsia"/>
                <w:kern w:val="0"/>
                <w:szCs w:val="21"/>
              </w:rPr>
              <w:t>50</w:t>
            </w:r>
            <w:r w:rsidR="007C32C4" w:rsidRPr="007C32C4">
              <w:rPr>
                <w:kern w:val="0"/>
                <w:szCs w:val="21"/>
              </w:rPr>
              <w:t>Kg/</w:t>
            </w:r>
            <w:proofErr w:type="spellStart"/>
            <w:r w:rsidR="007C32C4" w:rsidRPr="007C32C4">
              <w:rPr>
                <w:rFonts w:hint="eastAsia"/>
                <w:kern w:val="0"/>
                <w:szCs w:val="21"/>
              </w:rPr>
              <w:t>Hr</w:t>
            </w:r>
            <w:proofErr w:type="spellEnd"/>
            <w:r w:rsidR="007C32C4" w:rsidRPr="007C32C4">
              <w:rPr>
                <w:rFonts w:hint="eastAsia"/>
                <w:kern w:val="0"/>
                <w:szCs w:val="21"/>
              </w:rPr>
              <w:t>以上 届出</w:t>
            </w:r>
            <w:r w:rsidR="007C32C4" w:rsidRPr="007C32C4">
              <w:rPr>
                <w:kern w:val="0"/>
                <w:szCs w:val="21"/>
              </w:rPr>
              <w:br/>
              <w:t>0.5</w:t>
            </w:r>
            <w:r w:rsidR="007C32C4" w:rsidRPr="007C32C4">
              <w:rPr>
                <w:rFonts w:hint="eastAsia"/>
                <w:kern w:val="0"/>
                <w:szCs w:val="21"/>
              </w:rPr>
              <w:t>㎡以上　　届出</w:t>
            </w:r>
          </w:p>
        </w:tc>
        <w:tc>
          <w:tcPr>
            <w:tcW w:w="2228" w:type="dxa"/>
          </w:tcPr>
          <w:p w:rsidR="007C32C4" w:rsidRPr="007C32C4" w:rsidRDefault="00BD634E" w:rsidP="007C32C4">
            <w:pPr>
              <w:tabs>
                <w:tab w:val="left" w:pos="2340"/>
              </w:tabs>
              <w:spacing w:line="360" w:lineRule="exact"/>
              <w:jc w:val="center"/>
              <w:rPr>
                <w:rFonts w:hint="eastAsia"/>
                <w:szCs w:val="21"/>
              </w:rPr>
            </w:pPr>
            <w:r w:rsidRPr="007C32C4">
              <w:rPr>
                <w:rFonts w:hint="eastAsia"/>
                <w:sz w:val="22"/>
                <w:szCs w:val="21"/>
              </w:rPr>
              <w:t>廃棄物処理法</w:t>
            </w:r>
            <w:r w:rsidR="007C32C4" w:rsidRPr="007C32C4">
              <w:rPr>
                <w:szCs w:val="21"/>
              </w:rPr>
              <w:br/>
            </w:r>
            <w:r w:rsidR="007C32C4" w:rsidRPr="007C32C4">
              <w:rPr>
                <w:rFonts w:hint="eastAsia"/>
                <w:szCs w:val="21"/>
              </w:rPr>
              <w:t>200Kg/</w:t>
            </w:r>
            <w:proofErr w:type="spellStart"/>
            <w:r w:rsidR="007C32C4" w:rsidRPr="007C32C4">
              <w:rPr>
                <w:rFonts w:hint="eastAsia"/>
                <w:szCs w:val="21"/>
              </w:rPr>
              <w:t>Hr</w:t>
            </w:r>
            <w:proofErr w:type="spellEnd"/>
            <w:r w:rsidR="007C32C4" w:rsidRPr="007C32C4">
              <w:rPr>
                <w:rFonts w:hint="eastAsia"/>
                <w:szCs w:val="21"/>
              </w:rPr>
              <w:t>以上 許可</w:t>
            </w:r>
            <w:r w:rsidR="007C32C4">
              <w:rPr>
                <w:szCs w:val="21"/>
              </w:rPr>
              <w:br/>
            </w:r>
            <w:r w:rsidR="007C32C4">
              <w:rPr>
                <w:rFonts w:hint="eastAsia"/>
                <w:szCs w:val="21"/>
              </w:rPr>
              <w:t>―</w:t>
            </w:r>
            <w:r w:rsidR="007C32C4">
              <w:rPr>
                <w:szCs w:val="21"/>
              </w:rPr>
              <w:br/>
            </w:r>
            <w:r w:rsidR="007C32C4">
              <w:rPr>
                <w:rFonts w:hint="eastAsia"/>
                <w:szCs w:val="21"/>
              </w:rPr>
              <w:t>2</w:t>
            </w:r>
            <w:r w:rsidR="001357AE">
              <w:rPr>
                <w:rFonts w:hint="eastAsia"/>
                <w:szCs w:val="21"/>
              </w:rPr>
              <w:t>㎥</w:t>
            </w:r>
            <w:r w:rsidR="007C32C4">
              <w:rPr>
                <w:rFonts w:hint="eastAsia"/>
                <w:szCs w:val="21"/>
              </w:rPr>
              <w:t>以上　　　 許可</w:t>
            </w:r>
            <w:r w:rsidR="007C32C4">
              <w:rPr>
                <w:szCs w:val="21"/>
              </w:rPr>
              <w:br/>
            </w:r>
            <w:r w:rsidR="007C32C4">
              <w:rPr>
                <w:rFonts w:hint="eastAsia"/>
                <w:szCs w:val="21"/>
              </w:rPr>
              <w:t>100Kg</w:t>
            </w:r>
            <w:r w:rsidR="007C32C4">
              <w:rPr>
                <w:szCs w:val="21"/>
              </w:rPr>
              <w:t>/</w:t>
            </w:r>
            <w:r w:rsidR="007C32C4">
              <w:rPr>
                <w:rFonts w:hint="eastAsia"/>
                <w:szCs w:val="21"/>
              </w:rPr>
              <w:t>日超　　許可</w:t>
            </w:r>
          </w:p>
        </w:tc>
        <w:tc>
          <w:tcPr>
            <w:tcW w:w="2113" w:type="dxa"/>
          </w:tcPr>
          <w:p w:rsidR="00E54D9D" w:rsidRDefault="00CD6364" w:rsidP="00BD634E">
            <w:pPr>
              <w:tabs>
                <w:tab w:val="left" w:pos="2340"/>
              </w:tabs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大気汚染防止</w:t>
            </w:r>
            <w:r w:rsidR="00E54D9D">
              <w:rPr>
                <w:rFonts w:hint="eastAsia"/>
                <w:sz w:val="22"/>
                <w:szCs w:val="21"/>
              </w:rPr>
              <w:t>法</w:t>
            </w:r>
            <w:r w:rsidR="00BD3BC3" w:rsidRPr="00E54D9D">
              <w:rPr>
                <w:rFonts w:hint="eastAsia"/>
                <w:w w:val="88"/>
                <w:kern w:val="0"/>
                <w:szCs w:val="21"/>
                <w:fitText w:val="1260" w:id="-2123149564"/>
              </w:rPr>
              <w:t>200Kg/</w:t>
            </w:r>
            <w:proofErr w:type="spellStart"/>
            <w:r w:rsidR="00BD3BC3" w:rsidRPr="00E54D9D">
              <w:rPr>
                <w:rFonts w:hint="eastAsia"/>
                <w:w w:val="88"/>
                <w:kern w:val="0"/>
                <w:szCs w:val="21"/>
                <w:fitText w:val="1260" w:id="-2123149564"/>
              </w:rPr>
              <w:t>Hr</w:t>
            </w:r>
            <w:proofErr w:type="spellEnd"/>
            <w:r w:rsidR="00BD3BC3" w:rsidRPr="00E54D9D">
              <w:rPr>
                <w:rFonts w:hint="eastAsia"/>
                <w:w w:val="88"/>
                <w:kern w:val="0"/>
                <w:szCs w:val="21"/>
                <w:fitText w:val="1260" w:id="-2123149564"/>
              </w:rPr>
              <w:t>以上</w:t>
            </w:r>
            <w:r w:rsidR="00BD3BC3">
              <w:rPr>
                <w:rFonts w:hint="eastAsia"/>
                <w:szCs w:val="21"/>
              </w:rPr>
              <w:t xml:space="preserve"> </w:t>
            </w:r>
            <w:r w:rsidR="00BD3BC3" w:rsidRPr="00CD6364">
              <w:rPr>
                <w:rFonts w:hint="eastAsia"/>
                <w:w w:val="75"/>
                <w:kern w:val="0"/>
                <w:szCs w:val="21"/>
                <w:fitText w:val="315" w:id="-2123149566"/>
              </w:rPr>
              <w:t>届出</w:t>
            </w:r>
            <w:r w:rsidR="00BD3BC3">
              <w:rPr>
                <w:szCs w:val="21"/>
              </w:rPr>
              <w:br/>
            </w:r>
            <w:r w:rsidR="00BD3BC3">
              <w:rPr>
                <w:rFonts w:hint="eastAsia"/>
                <w:szCs w:val="21"/>
              </w:rPr>
              <w:t>―</w:t>
            </w:r>
          </w:p>
          <w:p w:rsidR="00BD634E" w:rsidRPr="007C32C4" w:rsidRDefault="001357AE" w:rsidP="00E54D9D">
            <w:pPr>
              <w:tabs>
                <w:tab w:val="left" w:pos="2340"/>
              </w:tabs>
              <w:spacing w:line="360" w:lineRule="exact"/>
              <w:rPr>
                <w:rFonts w:hint="eastAsia"/>
                <w:szCs w:val="21"/>
              </w:rPr>
            </w:pPr>
            <w:r w:rsidRPr="00E54D9D">
              <w:rPr>
                <w:rFonts w:hint="eastAsia"/>
                <w:w w:val="84"/>
                <w:kern w:val="0"/>
                <w:szCs w:val="21"/>
                <w:fitText w:val="672" w:id="-2123122944"/>
              </w:rPr>
              <w:t>2㎥以上</w:t>
            </w:r>
            <w:r w:rsidR="00CD6364">
              <w:rPr>
                <w:rFonts w:hint="eastAsia"/>
                <w:szCs w:val="21"/>
              </w:rPr>
              <w:t xml:space="preserve">　</w:t>
            </w:r>
            <w:r w:rsidR="00E54D9D">
              <w:rPr>
                <w:rFonts w:hint="eastAsia"/>
                <w:szCs w:val="21"/>
              </w:rPr>
              <w:t xml:space="preserve">   </w:t>
            </w:r>
            <w:r w:rsidR="00CD6364">
              <w:rPr>
                <w:rFonts w:hint="eastAsia"/>
                <w:szCs w:val="21"/>
              </w:rPr>
              <w:t xml:space="preserve"> </w:t>
            </w:r>
            <w:r w:rsidR="00BD3BC3">
              <w:rPr>
                <w:rFonts w:hint="eastAsia"/>
                <w:szCs w:val="21"/>
              </w:rPr>
              <w:t xml:space="preserve">　</w:t>
            </w:r>
            <w:r w:rsidR="00BD3BC3" w:rsidRPr="00CD6364">
              <w:rPr>
                <w:rFonts w:hint="eastAsia"/>
                <w:w w:val="75"/>
                <w:kern w:val="0"/>
                <w:szCs w:val="21"/>
                <w:fitText w:val="315" w:id="-2123149565"/>
              </w:rPr>
              <w:t>届出</w:t>
            </w:r>
          </w:p>
        </w:tc>
      </w:tr>
      <w:tr w:rsidR="00CD6364" w:rsidRPr="00CD6364" w:rsidTr="00412204">
        <w:trPr>
          <w:trHeight w:val="1837"/>
        </w:trPr>
        <w:tc>
          <w:tcPr>
            <w:tcW w:w="2342" w:type="dxa"/>
            <w:gridSpan w:val="2"/>
          </w:tcPr>
          <w:p w:rsidR="00BD634E" w:rsidRPr="00CD6364" w:rsidRDefault="00BD634E" w:rsidP="00BD634E">
            <w:pPr>
              <w:tabs>
                <w:tab w:val="left" w:pos="2340"/>
              </w:tabs>
              <w:spacing w:line="360" w:lineRule="exact"/>
              <w:jc w:val="left"/>
              <w:rPr>
                <w:szCs w:val="21"/>
              </w:rPr>
            </w:pPr>
          </w:p>
          <w:p w:rsidR="00BD3BC3" w:rsidRPr="00CD6364" w:rsidRDefault="00BD3BC3" w:rsidP="00BD634E">
            <w:pPr>
              <w:tabs>
                <w:tab w:val="left" w:pos="2340"/>
              </w:tabs>
              <w:spacing w:line="360" w:lineRule="exact"/>
              <w:jc w:val="left"/>
              <w:rPr>
                <w:rFonts w:hint="eastAsia"/>
                <w:szCs w:val="21"/>
              </w:rPr>
            </w:pPr>
          </w:p>
          <w:p w:rsidR="00BD634E" w:rsidRPr="00CD6364" w:rsidRDefault="00BD634E" w:rsidP="00BD634E">
            <w:pPr>
              <w:tabs>
                <w:tab w:val="left" w:pos="2340"/>
              </w:tabs>
              <w:spacing w:line="360" w:lineRule="exact"/>
              <w:jc w:val="center"/>
              <w:rPr>
                <w:rFonts w:hint="eastAsia"/>
                <w:szCs w:val="21"/>
              </w:rPr>
            </w:pPr>
            <w:r w:rsidRPr="00CD6364">
              <w:rPr>
                <w:rFonts w:hint="eastAsia"/>
                <w:sz w:val="22"/>
                <w:szCs w:val="21"/>
              </w:rPr>
              <w:t>規　制　内　容</w:t>
            </w:r>
          </w:p>
        </w:tc>
        <w:tc>
          <w:tcPr>
            <w:tcW w:w="1764" w:type="dxa"/>
          </w:tcPr>
          <w:p w:rsidR="00BD634E" w:rsidRPr="00CD6364" w:rsidRDefault="00BD634E" w:rsidP="00BD634E">
            <w:pPr>
              <w:tabs>
                <w:tab w:val="left" w:pos="2340"/>
              </w:tabs>
              <w:spacing w:line="36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4549" w:type="dxa"/>
            <w:gridSpan w:val="2"/>
          </w:tcPr>
          <w:p w:rsidR="00BD3BC3" w:rsidRPr="00CD6364" w:rsidRDefault="00BD3BC3" w:rsidP="00BD3BC3">
            <w:pPr>
              <w:tabs>
                <w:tab w:val="left" w:pos="2340"/>
              </w:tabs>
              <w:spacing w:line="320" w:lineRule="exact"/>
              <w:ind w:left="210" w:hangingChars="100" w:hanging="210"/>
              <w:jc w:val="left"/>
              <w:rPr>
                <w:szCs w:val="21"/>
              </w:rPr>
            </w:pPr>
            <w:r w:rsidRPr="00CD6364">
              <w:rPr>
                <w:rFonts w:hint="eastAsia"/>
                <w:szCs w:val="21"/>
              </w:rPr>
              <w:t>〇ダイオキシン類濃度基準</w:t>
            </w:r>
            <w:r w:rsidRPr="00CD6364">
              <w:rPr>
                <w:szCs w:val="21"/>
              </w:rPr>
              <w:br/>
            </w:r>
            <w:r w:rsidRPr="00CD6364">
              <w:rPr>
                <w:rFonts w:hint="eastAsia"/>
                <w:szCs w:val="21"/>
              </w:rPr>
              <w:t>排　　気　　5</w:t>
            </w:r>
            <w:r w:rsidRPr="00CD6364">
              <w:rPr>
                <w:szCs w:val="21"/>
              </w:rPr>
              <w:t>ng-TEQ</w:t>
            </w:r>
            <w:r w:rsidRPr="00CD6364">
              <w:rPr>
                <w:rFonts w:hint="eastAsia"/>
                <w:szCs w:val="21"/>
              </w:rPr>
              <w:t>/</w:t>
            </w:r>
            <w:r w:rsidR="001357AE">
              <w:rPr>
                <w:rFonts w:hint="eastAsia"/>
                <w:szCs w:val="21"/>
              </w:rPr>
              <w:t>㎥</w:t>
            </w:r>
            <w:r w:rsidRPr="00CD6364">
              <w:rPr>
                <w:rFonts w:hint="eastAsia"/>
                <w:szCs w:val="21"/>
              </w:rPr>
              <w:t>N（※）</w:t>
            </w:r>
          </w:p>
          <w:p w:rsidR="00BD3BC3" w:rsidRPr="00CD6364" w:rsidRDefault="00BD3BC3" w:rsidP="00BD3BC3">
            <w:pPr>
              <w:tabs>
                <w:tab w:val="left" w:pos="2340"/>
              </w:tabs>
              <w:spacing w:line="320" w:lineRule="exact"/>
              <w:ind w:left="210" w:hangingChars="100" w:hanging="21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D6364">
              <w:rPr>
                <w:rFonts w:hint="eastAsia"/>
                <w:szCs w:val="21"/>
              </w:rPr>
              <w:t>〇ダイオキシン類排出基準</w:t>
            </w:r>
            <w:r w:rsidRPr="00CD6364">
              <w:rPr>
                <w:szCs w:val="21"/>
              </w:rPr>
              <w:br/>
            </w:r>
            <w:r w:rsidRPr="00CD6364">
              <w:rPr>
                <w:rFonts w:hint="eastAsia"/>
                <w:w w:val="83"/>
                <w:kern w:val="0"/>
                <w:szCs w:val="21"/>
                <w:fitText w:val="1050" w:id="-2123153407"/>
              </w:rPr>
              <w:t>ばいじん</w:t>
            </w:r>
            <w:r w:rsidRPr="00CD6364">
              <w:rPr>
                <w:rFonts w:asciiTheme="minorEastAsia" w:hAnsiTheme="minorEastAsia" w:cs="ＭＳ 明朝" w:hint="eastAsia"/>
                <w:w w:val="83"/>
                <w:kern w:val="0"/>
                <w:szCs w:val="21"/>
                <w:fitText w:val="1050" w:id="-2123153407"/>
              </w:rPr>
              <w:t>・灰</w:t>
            </w:r>
            <w:r w:rsidRPr="00CD6364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3ng-TEQ/g　（</w:t>
            </w:r>
            <w:r w:rsidRPr="00150D69">
              <w:rPr>
                <w:rFonts w:asciiTheme="minorEastAsia" w:hAnsiTheme="minorEastAsia" w:cs="ＭＳ 明朝" w:hint="eastAsia"/>
                <w:spacing w:val="2"/>
                <w:w w:val="71"/>
                <w:kern w:val="0"/>
                <w:szCs w:val="21"/>
                <w:fitText w:val="1050" w:id="-2123153151"/>
              </w:rPr>
              <w:t>処理基準とし</w:t>
            </w:r>
            <w:r w:rsidRPr="00150D69">
              <w:rPr>
                <w:rFonts w:asciiTheme="minorEastAsia" w:hAnsiTheme="minorEastAsia" w:cs="ＭＳ 明朝" w:hint="eastAsia"/>
                <w:spacing w:val="-5"/>
                <w:w w:val="71"/>
                <w:kern w:val="0"/>
                <w:szCs w:val="21"/>
                <w:fitText w:val="1050" w:id="-2123153151"/>
              </w:rPr>
              <w:t>て</w:t>
            </w:r>
            <w:r w:rsidRPr="00CD6364">
              <w:rPr>
                <w:rFonts w:asciiTheme="minorEastAsia" w:hAnsiTheme="minorEastAsia" w:cs="ＭＳ 明朝" w:hint="eastAsia"/>
                <w:kern w:val="0"/>
                <w:szCs w:val="21"/>
              </w:rPr>
              <w:t>）</w:t>
            </w:r>
          </w:p>
          <w:p w:rsidR="00BD3BC3" w:rsidRPr="00CD6364" w:rsidRDefault="00BD3BC3" w:rsidP="00BD3BC3">
            <w:pPr>
              <w:tabs>
                <w:tab w:val="left" w:pos="2340"/>
              </w:tabs>
              <w:spacing w:line="240" w:lineRule="exact"/>
              <w:ind w:left="180" w:hangingChars="100" w:hanging="180"/>
              <w:jc w:val="left"/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</w:pPr>
            <w:r w:rsidRPr="00CD6364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・この数値を超えた場合は3ng-TEQ/g以下となるような中間処理が必要です。</w:t>
            </w:r>
          </w:p>
        </w:tc>
        <w:tc>
          <w:tcPr>
            <w:tcW w:w="2113" w:type="dxa"/>
          </w:tcPr>
          <w:p w:rsidR="00BD634E" w:rsidRPr="001357AE" w:rsidRDefault="00BD3BC3" w:rsidP="00CD6364">
            <w:pPr>
              <w:tabs>
                <w:tab w:val="left" w:pos="2340"/>
              </w:tabs>
              <w:spacing w:line="440" w:lineRule="exact"/>
              <w:jc w:val="left"/>
              <w:rPr>
                <w:kern w:val="0"/>
                <w:szCs w:val="21"/>
              </w:rPr>
            </w:pPr>
            <w:r w:rsidRPr="00CD6364">
              <w:rPr>
                <w:rFonts w:hint="eastAsia"/>
                <w:w w:val="62"/>
                <w:kern w:val="0"/>
                <w:szCs w:val="21"/>
                <w:fitText w:val="525" w:id="-2123151360"/>
              </w:rPr>
              <w:t>ばいじん</w:t>
            </w:r>
            <w:r w:rsidR="00CD6364" w:rsidRPr="00CD6364">
              <w:rPr>
                <w:rFonts w:hint="eastAsia"/>
                <w:szCs w:val="21"/>
              </w:rPr>
              <w:t xml:space="preserve"> </w:t>
            </w:r>
            <w:r w:rsidR="001357AE">
              <w:rPr>
                <w:szCs w:val="21"/>
              </w:rPr>
              <w:t xml:space="preserve">   </w:t>
            </w:r>
            <w:r w:rsidRPr="001357AE">
              <w:rPr>
                <w:rFonts w:hint="eastAsia"/>
                <w:w w:val="74"/>
                <w:kern w:val="0"/>
                <w:szCs w:val="21"/>
                <w:fitText w:val="453" w:id="-2123125246"/>
              </w:rPr>
              <w:t>0.15g/</w:t>
            </w:r>
            <w:r w:rsidR="001357AE">
              <w:rPr>
                <w:rFonts w:hint="eastAsia"/>
                <w:kern w:val="0"/>
                <w:szCs w:val="21"/>
              </w:rPr>
              <w:t>㎥</w:t>
            </w:r>
            <w:r w:rsidR="001357AE">
              <w:rPr>
                <w:kern w:val="0"/>
                <w:szCs w:val="21"/>
              </w:rPr>
              <w:t>N</w:t>
            </w:r>
            <w:r w:rsidR="00CD6364" w:rsidRPr="00CD6364">
              <w:rPr>
                <w:szCs w:val="21"/>
              </w:rPr>
              <w:br/>
            </w:r>
            <w:proofErr w:type="spellStart"/>
            <w:r w:rsidR="00CD6364" w:rsidRPr="00CD6364">
              <w:rPr>
                <w:szCs w:val="21"/>
              </w:rPr>
              <w:t>Hcl</w:t>
            </w:r>
            <w:proofErr w:type="spellEnd"/>
            <w:r w:rsidR="001357AE">
              <w:rPr>
                <w:szCs w:val="21"/>
              </w:rPr>
              <w:t xml:space="preserve">    </w:t>
            </w:r>
            <w:r w:rsidR="00CD6364" w:rsidRPr="001357AE">
              <w:rPr>
                <w:rFonts w:hint="eastAsia"/>
                <w:w w:val="92"/>
                <w:kern w:val="0"/>
                <w:szCs w:val="21"/>
                <w:fitText w:val="671" w:id="-2123124992"/>
              </w:rPr>
              <w:t>700</w:t>
            </w:r>
            <w:r w:rsidR="00CD6364" w:rsidRPr="001357AE">
              <w:rPr>
                <w:w w:val="92"/>
                <w:kern w:val="0"/>
                <w:szCs w:val="21"/>
                <w:fitText w:val="671" w:id="-2123124992"/>
              </w:rPr>
              <w:t>mg/</w:t>
            </w:r>
            <w:r w:rsidR="001357AE">
              <w:rPr>
                <w:rFonts w:hint="eastAsia"/>
                <w:kern w:val="0"/>
                <w:szCs w:val="21"/>
              </w:rPr>
              <w:t>㎥</w:t>
            </w:r>
            <w:r w:rsidR="001357AE">
              <w:rPr>
                <w:kern w:val="0"/>
                <w:szCs w:val="21"/>
              </w:rPr>
              <w:t>N</w:t>
            </w:r>
            <w:r w:rsidR="00CD6364" w:rsidRPr="00CD6364">
              <w:rPr>
                <w:szCs w:val="21"/>
              </w:rPr>
              <w:br/>
            </w:r>
            <w:proofErr w:type="spellStart"/>
            <w:r w:rsidR="00CD6364" w:rsidRPr="00CD6364">
              <w:rPr>
                <w:rFonts w:hint="eastAsia"/>
                <w:szCs w:val="21"/>
              </w:rPr>
              <w:t>Nax</w:t>
            </w:r>
            <w:proofErr w:type="spellEnd"/>
            <w:r w:rsidR="00CD6364" w:rsidRPr="00CD6364">
              <w:rPr>
                <w:rFonts w:hint="eastAsia"/>
                <w:szCs w:val="21"/>
              </w:rPr>
              <w:t xml:space="preserve">　　  250</w:t>
            </w:r>
            <w:r w:rsidR="00CD6364" w:rsidRPr="00CD6364">
              <w:rPr>
                <w:szCs w:val="21"/>
              </w:rPr>
              <w:t>ppm</w:t>
            </w:r>
          </w:p>
          <w:p w:rsidR="00CD6364" w:rsidRPr="00CD6364" w:rsidRDefault="00CD6364" w:rsidP="00CD6364">
            <w:pPr>
              <w:tabs>
                <w:tab w:val="left" w:pos="2340"/>
              </w:tabs>
              <w:spacing w:line="440" w:lineRule="exact"/>
              <w:jc w:val="left"/>
              <w:rPr>
                <w:rFonts w:hint="eastAsia"/>
                <w:szCs w:val="21"/>
              </w:rPr>
            </w:pPr>
            <w:r w:rsidRPr="00CD6364">
              <w:rPr>
                <w:rFonts w:hint="eastAsia"/>
                <w:szCs w:val="21"/>
              </w:rPr>
              <w:t xml:space="preserve">Sax　　</w:t>
            </w:r>
            <w:r w:rsidR="00D4527B">
              <w:rPr>
                <w:rFonts w:hint="eastAsia"/>
                <w:szCs w:val="21"/>
              </w:rPr>
              <w:t xml:space="preserve"> </w:t>
            </w:r>
            <w:r w:rsidRPr="00CD6364">
              <w:rPr>
                <w:rFonts w:hint="eastAsia"/>
                <w:szCs w:val="21"/>
              </w:rPr>
              <w:t xml:space="preserve"> K値規制</w:t>
            </w:r>
          </w:p>
        </w:tc>
      </w:tr>
      <w:tr w:rsidR="00CD6364" w:rsidRPr="00CD6364" w:rsidTr="00412204">
        <w:trPr>
          <w:trHeight w:val="416"/>
        </w:trPr>
        <w:tc>
          <w:tcPr>
            <w:tcW w:w="2342" w:type="dxa"/>
            <w:gridSpan w:val="2"/>
          </w:tcPr>
          <w:p w:rsidR="00BD634E" w:rsidRPr="00CD6364" w:rsidRDefault="00BD634E" w:rsidP="00BD634E">
            <w:pPr>
              <w:tabs>
                <w:tab w:val="left" w:pos="2340"/>
              </w:tabs>
              <w:spacing w:line="360" w:lineRule="exact"/>
              <w:jc w:val="center"/>
              <w:rPr>
                <w:rFonts w:hint="eastAsia"/>
                <w:sz w:val="22"/>
                <w:szCs w:val="21"/>
              </w:rPr>
            </w:pPr>
            <w:r w:rsidRPr="00CD6364">
              <w:rPr>
                <w:rFonts w:hint="eastAsia"/>
                <w:sz w:val="22"/>
                <w:szCs w:val="21"/>
              </w:rPr>
              <w:t>測　定　定　義</w:t>
            </w:r>
          </w:p>
        </w:tc>
        <w:tc>
          <w:tcPr>
            <w:tcW w:w="1764" w:type="dxa"/>
          </w:tcPr>
          <w:p w:rsidR="00BD634E" w:rsidRPr="00CD6364" w:rsidRDefault="00BD634E" w:rsidP="00BD634E">
            <w:pPr>
              <w:tabs>
                <w:tab w:val="left" w:pos="2340"/>
              </w:tabs>
              <w:spacing w:line="360" w:lineRule="exact"/>
              <w:jc w:val="center"/>
              <w:rPr>
                <w:rFonts w:hint="eastAsia"/>
                <w:sz w:val="22"/>
                <w:szCs w:val="21"/>
              </w:rPr>
            </w:pPr>
            <w:r w:rsidRPr="00CD6364">
              <w:rPr>
                <w:rFonts w:hint="eastAsia"/>
                <w:sz w:val="22"/>
                <w:szCs w:val="21"/>
              </w:rPr>
              <w:t>不　要</w:t>
            </w:r>
          </w:p>
        </w:tc>
        <w:tc>
          <w:tcPr>
            <w:tcW w:w="4549" w:type="dxa"/>
            <w:gridSpan w:val="2"/>
          </w:tcPr>
          <w:p w:rsidR="00BD634E" w:rsidRPr="00CD6364" w:rsidRDefault="00CD6364" w:rsidP="00BD634E">
            <w:pPr>
              <w:tabs>
                <w:tab w:val="left" w:pos="2340"/>
              </w:tabs>
              <w:spacing w:line="360" w:lineRule="exact"/>
              <w:jc w:val="left"/>
              <w:rPr>
                <w:rFonts w:hint="eastAsia"/>
                <w:szCs w:val="21"/>
              </w:rPr>
            </w:pPr>
            <w:r w:rsidRPr="00150D69">
              <w:rPr>
                <w:rFonts w:hint="eastAsia"/>
                <w:w w:val="86"/>
                <w:kern w:val="0"/>
                <w:szCs w:val="21"/>
                <w:fitText w:val="4305" w:id="-2123150078"/>
              </w:rPr>
              <w:t>ダイオキシン類濃度1回/年、作業環境測定1回/6</w:t>
            </w:r>
            <w:r w:rsidRPr="00150D69">
              <w:rPr>
                <w:rFonts w:hint="eastAsia"/>
                <w:spacing w:val="8"/>
                <w:w w:val="86"/>
                <w:kern w:val="0"/>
                <w:szCs w:val="21"/>
                <w:fitText w:val="4305" w:id="-2123150078"/>
              </w:rPr>
              <w:t>月</w:t>
            </w:r>
          </w:p>
        </w:tc>
        <w:tc>
          <w:tcPr>
            <w:tcW w:w="2113" w:type="dxa"/>
          </w:tcPr>
          <w:p w:rsidR="00BD634E" w:rsidRPr="00CD6364" w:rsidRDefault="00CD6364" w:rsidP="00CD6364">
            <w:pPr>
              <w:tabs>
                <w:tab w:val="left" w:pos="2340"/>
              </w:tabs>
              <w:spacing w:line="360" w:lineRule="exact"/>
              <w:jc w:val="center"/>
              <w:rPr>
                <w:rFonts w:hint="eastAsia"/>
                <w:szCs w:val="21"/>
              </w:rPr>
            </w:pPr>
            <w:r w:rsidRPr="00CD6364">
              <w:rPr>
                <w:rFonts w:hint="eastAsia"/>
                <w:szCs w:val="21"/>
              </w:rPr>
              <w:t>2回/年以上</w:t>
            </w:r>
          </w:p>
        </w:tc>
      </w:tr>
    </w:tbl>
    <w:p w:rsidR="00B90F47" w:rsidRPr="00CD6364" w:rsidRDefault="00B90F47" w:rsidP="00A37CF0">
      <w:pPr>
        <w:tabs>
          <w:tab w:val="left" w:pos="2340"/>
        </w:tabs>
        <w:spacing w:line="360" w:lineRule="exact"/>
        <w:jc w:val="left"/>
        <w:rPr>
          <w:rFonts w:hint="eastAsia"/>
          <w:sz w:val="26"/>
          <w:szCs w:val="26"/>
        </w:rPr>
      </w:pPr>
      <w:bookmarkStart w:id="0" w:name="_GoBack"/>
      <w:bookmarkEnd w:id="0"/>
    </w:p>
    <w:sectPr w:rsidR="00B90F47" w:rsidRPr="00CD6364" w:rsidSect="00BD3B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28"/>
    <w:rsid w:val="0005003E"/>
    <w:rsid w:val="000B7151"/>
    <w:rsid w:val="00111FD2"/>
    <w:rsid w:val="001357AE"/>
    <w:rsid w:val="00150D69"/>
    <w:rsid w:val="0035798B"/>
    <w:rsid w:val="003961EA"/>
    <w:rsid w:val="00412204"/>
    <w:rsid w:val="004541E9"/>
    <w:rsid w:val="00551E91"/>
    <w:rsid w:val="0078301E"/>
    <w:rsid w:val="00787EC3"/>
    <w:rsid w:val="00796494"/>
    <w:rsid w:val="007C32C4"/>
    <w:rsid w:val="008260FD"/>
    <w:rsid w:val="00845D8E"/>
    <w:rsid w:val="008B3D7C"/>
    <w:rsid w:val="009E5B20"/>
    <w:rsid w:val="00A37CF0"/>
    <w:rsid w:val="00A83CAA"/>
    <w:rsid w:val="00A94229"/>
    <w:rsid w:val="00AB48FD"/>
    <w:rsid w:val="00B06FD2"/>
    <w:rsid w:val="00B90F47"/>
    <w:rsid w:val="00BD3BC3"/>
    <w:rsid w:val="00BD634E"/>
    <w:rsid w:val="00C13E8A"/>
    <w:rsid w:val="00C4594A"/>
    <w:rsid w:val="00CD6364"/>
    <w:rsid w:val="00D10810"/>
    <w:rsid w:val="00D34D28"/>
    <w:rsid w:val="00D4527B"/>
    <w:rsid w:val="00E40C87"/>
    <w:rsid w:val="00E54D9D"/>
    <w:rsid w:val="00F23045"/>
    <w:rsid w:val="00F84B57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C75BA"/>
  <w15:chartTrackingRefBased/>
  <w15:docId w15:val="{1E1A959D-C6A1-4CD8-B53C-90383493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F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八千代町</cp:lastModifiedBy>
  <cp:revision>2</cp:revision>
  <cp:lastPrinted>2020-01-14T06:12:00Z</cp:lastPrinted>
  <dcterms:created xsi:type="dcterms:W3CDTF">2020-01-14T06:18:00Z</dcterms:created>
  <dcterms:modified xsi:type="dcterms:W3CDTF">2020-01-14T06:18:00Z</dcterms:modified>
</cp:coreProperties>
</file>