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DB1B00" w:rsidRPr="003A31F5" w14:paraId="0C5B4A29" w14:textId="77777777" w:rsidTr="00373B22">
        <w:trPr>
          <w:trHeight w:val="340"/>
        </w:trPr>
        <w:tc>
          <w:tcPr>
            <w:tcW w:w="9836" w:type="dxa"/>
            <w:gridSpan w:val="3"/>
            <w:vAlign w:val="center"/>
          </w:tcPr>
          <w:p w14:paraId="30501C52" w14:textId="77777777" w:rsidR="00DB1B00" w:rsidRPr="003A31F5" w:rsidRDefault="00DB1B00" w:rsidP="00373B22">
            <w:pPr>
              <w:spacing w:line="22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6CACAE33" w14:textId="77777777" w:rsidTr="00373B22">
        <w:trPr>
          <w:trHeight w:val="340"/>
        </w:trPr>
        <w:tc>
          <w:tcPr>
            <w:tcW w:w="3278" w:type="dxa"/>
            <w:tcBorders>
              <w:top w:val="single" w:sz="12" w:space="0" w:color="auto"/>
              <w:left w:val="single" w:sz="12" w:space="0" w:color="auto"/>
              <w:bottom w:val="single" w:sz="12" w:space="0" w:color="auto"/>
              <w:right w:val="single" w:sz="12" w:space="0" w:color="auto"/>
            </w:tcBorders>
            <w:vAlign w:val="center"/>
          </w:tcPr>
          <w:p w14:paraId="2538CE9A" w14:textId="77777777" w:rsidR="00DB1B00" w:rsidRPr="003A31F5" w:rsidRDefault="00DB1B00" w:rsidP="00373B22">
            <w:pPr>
              <w:spacing w:line="220" w:lineRule="exact"/>
              <w:rPr>
                <w:rFonts w:asciiTheme="majorEastAsia" w:eastAsiaTheme="majorEastAsia" w:hAnsiTheme="majorEastAsia"/>
              </w:rPr>
            </w:pPr>
          </w:p>
        </w:tc>
        <w:tc>
          <w:tcPr>
            <w:tcW w:w="3279" w:type="dxa"/>
            <w:tcBorders>
              <w:left w:val="single" w:sz="12" w:space="0" w:color="auto"/>
            </w:tcBorders>
            <w:vAlign w:val="center"/>
          </w:tcPr>
          <w:p w14:paraId="0F5ABD45" w14:textId="77777777" w:rsidR="00DB1B00" w:rsidRPr="003A31F5" w:rsidRDefault="00DB1B00" w:rsidP="00373B22">
            <w:pPr>
              <w:spacing w:line="220" w:lineRule="exact"/>
              <w:rPr>
                <w:rFonts w:asciiTheme="majorEastAsia" w:eastAsiaTheme="majorEastAsia" w:hAnsiTheme="majorEastAsia"/>
              </w:rPr>
            </w:pPr>
          </w:p>
        </w:tc>
        <w:tc>
          <w:tcPr>
            <w:tcW w:w="3279" w:type="dxa"/>
            <w:vAlign w:val="center"/>
          </w:tcPr>
          <w:p w14:paraId="271BB2F2" w14:textId="77777777" w:rsidR="00DB1B00" w:rsidRPr="003A31F5" w:rsidRDefault="00DB1B00" w:rsidP="00373B22">
            <w:pPr>
              <w:spacing w:line="220" w:lineRule="exact"/>
              <w:rPr>
                <w:rFonts w:asciiTheme="majorEastAsia" w:eastAsiaTheme="majorEastAsia" w:hAnsiTheme="majorEastAsia"/>
              </w:rPr>
            </w:pPr>
          </w:p>
        </w:tc>
      </w:tr>
      <w:tr w:rsidR="003A31F5" w:rsidRPr="003A31F5" w14:paraId="68699353" w14:textId="77777777" w:rsidTr="00373B22">
        <w:trPr>
          <w:trHeight w:val="340"/>
        </w:trPr>
        <w:tc>
          <w:tcPr>
            <w:tcW w:w="3278" w:type="dxa"/>
            <w:tcBorders>
              <w:top w:val="single" w:sz="12" w:space="0" w:color="auto"/>
              <w:left w:val="single" w:sz="4" w:space="0" w:color="auto"/>
              <w:bottom w:val="single" w:sz="4" w:space="0" w:color="auto"/>
              <w:right w:val="single" w:sz="4" w:space="0" w:color="auto"/>
            </w:tcBorders>
            <w:vAlign w:val="center"/>
          </w:tcPr>
          <w:p w14:paraId="37A3D4E3" w14:textId="77777777" w:rsidR="003A31F5" w:rsidRPr="003A31F5" w:rsidRDefault="003A31F5" w:rsidP="00373B22">
            <w:pPr>
              <w:spacing w:line="220" w:lineRule="exact"/>
              <w:rPr>
                <w:rFonts w:asciiTheme="majorEastAsia" w:eastAsiaTheme="majorEastAsia" w:hAnsiTheme="majorEastAsia"/>
              </w:rPr>
            </w:pPr>
          </w:p>
        </w:tc>
        <w:tc>
          <w:tcPr>
            <w:tcW w:w="3279" w:type="dxa"/>
            <w:tcBorders>
              <w:left w:val="single" w:sz="4" w:space="0" w:color="auto"/>
            </w:tcBorders>
            <w:vAlign w:val="center"/>
          </w:tcPr>
          <w:p w14:paraId="232AD3C5" w14:textId="77777777" w:rsidR="003A31F5" w:rsidRPr="003A31F5" w:rsidRDefault="003A31F5" w:rsidP="00373B22">
            <w:pPr>
              <w:spacing w:line="220" w:lineRule="exact"/>
              <w:rPr>
                <w:rFonts w:asciiTheme="majorEastAsia" w:eastAsiaTheme="majorEastAsia" w:hAnsiTheme="majorEastAsia"/>
              </w:rPr>
            </w:pPr>
          </w:p>
        </w:tc>
        <w:tc>
          <w:tcPr>
            <w:tcW w:w="3279" w:type="dxa"/>
            <w:vAlign w:val="center"/>
          </w:tcPr>
          <w:p w14:paraId="3D0AF519" w14:textId="77777777" w:rsidR="003A31F5" w:rsidRPr="003A31F5" w:rsidRDefault="003A31F5" w:rsidP="00373B22">
            <w:pPr>
              <w:spacing w:line="220" w:lineRule="exact"/>
              <w:rPr>
                <w:rFonts w:asciiTheme="majorEastAsia" w:eastAsiaTheme="majorEastAsia" w:hAnsiTheme="majorEastAsia"/>
              </w:rPr>
            </w:pPr>
          </w:p>
        </w:tc>
      </w:tr>
    </w:tbl>
    <w:p w14:paraId="3545CFCA" w14:textId="4ACB459F" w:rsidR="004D2139" w:rsidRPr="003A31F5" w:rsidRDefault="00AE1D73" w:rsidP="0030162D">
      <w:pPr>
        <w:spacing w:line="220" w:lineRule="exact"/>
        <w:rPr>
          <w:rFonts w:asciiTheme="majorEastAsia" w:eastAsiaTheme="majorEastAsia" w:hAnsiTheme="majorEastAsia"/>
        </w:rPr>
      </w:pPr>
      <w:r w:rsidRPr="003A31F5">
        <w:rPr>
          <w:rFonts w:asciiTheme="majorEastAsia" w:eastAsiaTheme="majorEastAsia" w:hAnsiTheme="majorEastAsia" w:hint="eastAsia"/>
        </w:rPr>
        <w:t>様式第５－（</w:t>
      </w:r>
      <w:r w:rsidR="000C4A74">
        <w:rPr>
          <w:rFonts w:asciiTheme="majorEastAsia" w:eastAsiaTheme="majorEastAsia" w:hAnsiTheme="majorEastAsia" w:hint="eastAsia"/>
        </w:rPr>
        <w:t>ロ</w:t>
      </w:r>
      <w:r w:rsidRPr="003A31F5">
        <w:rPr>
          <w:rFonts w:asciiTheme="majorEastAsia" w:eastAsiaTheme="majorEastAsia" w:hAnsiTheme="majorEastAsia" w:hint="eastAsia"/>
        </w:rPr>
        <w:t>）－</w:t>
      </w:r>
      <w:r w:rsidR="000C4A74">
        <w:rPr>
          <w:rFonts w:asciiTheme="majorEastAsia" w:eastAsiaTheme="majorEastAsia" w:hAnsiTheme="majorEastAsia" w:hint="eastAsia"/>
        </w:rPr>
        <w:t>①</w:t>
      </w:r>
    </w:p>
    <w:tbl>
      <w:tblPr>
        <w:tblStyle w:val="a3"/>
        <w:tblW w:w="0" w:type="auto"/>
        <w:tblLook w:val="04A0" w:firstRow="1" w:lastRow="0" w:firstColumn="1" w:lastColumn="0" w:noHBand="0" w:noVBand="1"/>
      </w:tblPr>
      <w:tblGrid>
        <w:gridCol w:w="9628"/>
      </w:tblGrid>
      <w:tr w:rsidR="003A31F5" w14:paraId="01078C75" w14:textId="77777777" w:rsidTr="003A31F5">
        <w:tc>
          <w:tcPr>
            <w:tcW w:w="9628" w:type="dxa"/>
          </w:tcPr>
          <w:p w14:paraId="52413CCB" w14:textId="77777777" w:rsidR="00F5564E" w:rsidRDefault="00F5564E" w:rsidP="0030162D">
            <w:pPr>
              <w:spacing w:line="220" w:lineRule="exact"/>
              <w:rPr>
                <w:rFonts w:asciiTheme="majorEastAsia" w:eastAsiaTheme="majorEastAsia" w:hAnsiTheme="majorEastAsia"/>
              </w:rPr>
            </w:pPr>
          </w:p>
          <w:p w14:paraId="2BC60B5E" w14:textId="322B12B4" w:rsidR="003A31F5" w:rsidRPr="003A31F5" w:rsidRDefault="003A31F5" w:rsidP="0030162D">
            <w:pPr>
              <w:spacing w:line="220" w:lineRule="exact"/>
              <w:jc w:val="center"/>
              <w:rPr>
                <w:rFonts w:asciiTheme="majorEastAsia" w:eastAsiaTheme="majorEastAsia" w:hAnsiTheme="majorEastAsia"/>
              </w:rPr>
            </w:pPr>
            <w:r w:rsidRPr="003A31F5">
              <w:rPr>
                <w:rFonts w:asciiTheme="majorEastAsia" w:eastAsiaTheme="majorEastAsia" w:hAnsiTheme="majorEastAsia" w:hint="eastAsia"/>
              </w:rPr>
              <w:t>中小企業信用保険法第２条第５項第５号の規定による認定申請書（</w:t>
            </w:r>
            <w:r w:rsidR="000C4A74">
              <w:rPr>
                <w:rFonts w:asciiTheme="majorEastAsia" w:eastAsiaTheme="majorEastAsia" w:hAnsiTheme="majorEastAsia" w:hint="eastAsia"/>
              </w:rPr>
              <w:t>ロ</w:t>
            </w:r>
            <w:r w:rsidR="00811669">
              <w:rPr>
                <w:rFonts w:asciiTheme="majorEastAsia" w:eastAsiaTheme="majorEastAsia" w:hAnsiTheme="majorEastAsia" w:hint="eastAsia"/>
              </w:rPr>
              <w:t>）－</w:t>
            </w:r>
            <w:r w:rsidR="000C4A74">
              <w:rPr>
                <w:rFonts w:asciiTheme="majorEastAsia" w:eastAsiaTheme="majorEastAsia" w:hAnsiTheme="majorEastAsia" w:hint="eastAsia"/>
              </w:rPr>
              <w:t>①</w:t>
            </w:r>
          </w:p>
          <w:p w14:paraId="67AEE3E5" w14:textId="77777777" w:rsidR="003A31F5" w:rsidRPr="00F5564E" w:rsidRDefault="003A31F5" w:rsidP="0030162D">
            <w:pPr>
              <w:spacing w:line="220" w:lineRule="exact"/>
              <w:rPr>
                <w:rFonts w:asciiTheme="majorEastAsia" w:eastAsiaTheme="majorEastAsia" w:hAnsiTheme="majorEastAsia"/>
              </w:rPr>
            </w:pPr>
          </w:p>
          <w:p w14:paraId="3B69C4B9" w14:textId="77777777" w:rsidR="003A31F5" w:rsidRPr="003A31F5" w:rsidRDefault="003A31F5" w:rsidP="0030162D">
            <w:pPr>
              <w:spacing w:line="22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63ACC2B3" w14:textId="77777777" w:rsidR="003A31F5" w:rsidRPr="003A31F5" w:rsidRDefault="003A31F5" w:rsidP="0030162D">
            <w:pPr>
              <w:spacing w:line="22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75B63087" w14:textId="77777777" w:rsidR="003A31F5" w:rsidRPr="003A31F5" w:rsidRDefault="00F5564E" w:rsidP="0030162D">
            <w:pPr>
              <w:spacing w:line="22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6970B3A3" w14:textId="77777777" w:rsidR="003A31F5" w:rsidRPr="00F5564E" w:rsidRDefault="003A31F5" w:rsidP="0030162D">
            <w:pPr>
              <w:spacing w:line="22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23A85327" w14:textId="77777777" w:rsidR="00F51E16" w:rsidRPr="00F5564E" w:rsidRDefault="00F5564E" w:rsidP="0030162D">
            <w:pPr>
              <w:spacing w:before="240" w:line="22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0B8AB7F8" w14:textId="77777777" w:rsidR="00F51E16" w:rsidRDefault="00F51E16" w:rsidP="0030162D">
            <w:pPr>
              <w:spacing w:line="220" w:lineRule="exact"/>
              <w:ind w:right="210"/>
              <w:rPr>
                <w:rFonts w:asciiTheme="majorEastAsia" w:eastAsiaTheme="majorEastAsia" w:hAnsiTheme="majorEastAsia"/>
                <w:szCs w:val="21"/>
              </w:rPr>
            </w:pPr>
          </w:p>
          <w:p w14:paraId="63C04C6E" w14:textId="5438BDF9" w:rsidR="003A31F5" w:rsidRPr="003A31F5" w:rsidRDefault="003A31F5" w:rsidP="0030162D">
            <w:pPr>
              <w:spacing w:line="22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0C4A74" w:rsidRPr="000C4A74">
              <w:rPr>
                <w:rFonts w:asciiTheme="majorEastAsia" w:eastAsiaTheme="majorEastAsia" w:hAnsiTheme="majorEastAsia"/>
                <w:szCs w:val="21"/>
              </w:rPr>
              <w:t>主要原材料である原油及び石油製品(以下「原油等」という。)の価格</w:t>
            </w:r>
            <w:r w:rsidR="000C4A74">
              <w:rPr>
                <w:rFonts w:asciiTheme="majorEastAsia" w:eastAsiaTheme="majorEastAsia" w:hAnsiTheme="majorEastAsia" w:hint="eastAsia"/>
                <w:szCs w:val="21"/>
              </w:rPr>
              <w:t>の</w:t>
            </w:r>
            <w:r w:rsidR="000C4A74" w:rsidRPr="000C4A74">
              <w:rPr>
                <w:rFonts w:asciiTheme="majorEastAsia" w:eastAsiaTheme="majorEastAsia" w:hAnsiTheme="majorEastAsia"/>
                <w:szCs w:val="21"/>
              </w:rPr>
              <w:t>上昇</w:t>
            </w:r>
            <w:r w:rsidR="00F000BA">
              <w:rPr>
                <w:rFonts w:asciiTheme="majorEastAsia" w:eastAsiaTheme="majorEastAsia" w:hAnsiTheme="majorEastAsia" w:hint="eastAsia"/>
                <w:szCs w:val="21"/>
              </w:rPr>
              <w:t>等</w:t>
            </w:r>
            <w:r w:rsidR="000C4A74">
              <w:rPr>
                <w:rFonts w:asciiTheme="majorEastAsia" w:eastAsiaTheme="majorEastAsia" w:hAnsiTheme="majorEastAsia" w:hint="eastAsia"/>
                <w:szCs w:val="21"/>
              </w:rPr>
              <w:t>により、</w:t>
            </w:r>
            <w:r w:rsidR="000C4A74" w:rsidRPr="000C4A74">
              <w:rPr>
                <w:rFonts w:asciiTheme="majorEastAsia" w:eastAsiaTheme="majorEastAsia" w:hAnsiTheme="majorEastAsia"/>
                <w:szCs w:val="21"/>
              </w:rPr>
              <w:t>経営の安定に支障が生じておりますので、中小企業信用保険法第２条第５項第５号の規定に基づき認定されるようお願いします。</w:t>
            </w:r>
          </w:p>
          <w:p w14:paraId="6340FFA9" w14:textId="77777777" w:rsidR="003A31F5" w:rsidRPr="003A31F5" w:rsidRDefault="003A31F5" w:rsidP="0030162D">
            <w:pPr>
              <w:spacing w:line="22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6BFED553" w14:textId="77777777" w:rsidTr="00373B22">
              <w:trPr>
                <w:trHeight w:val="340"/>
              </w:trPr>
              <w:tc>
                <w:tcPr>
                  <w:tcW w:w="3278" w:type="dxa"/>
                  <w:tcBorders>
                    <w:top w:val="single" w:sz="12" w:space="0" w:color="auto"/>
                    <w:left w:val="single" w:sz="12" w:space="0" w:color="auto"/>
                    <w:bottom w:val="single" w:sz="12" w:space="0" w:color="auto"/>
                    <w:right w:val="single" w:sz="12" w:space="0" w:color="auto"/>
                  </w:tcBorders>
                  <w:vAlign w:val="center"/>
                </w:tcPr>
                <w:p w14:paraId="4F9CDF38" w14:textId="77777777" w:rsidR="003A31F5" w:rsidRPr="003A31F5" w:rsidRDefault="003A31F5" w:rsidP="00373B22">
                  <w:pPr>
                    <w:spacing w:line="220" w:lineRule="exact"/>
                    <w:ind w:right="210"/>
                    <w:rPr>
                      <w:rFonts w:asciiTheme="majorEastAsia" w:eastAsiaTheme="majorEastAsia" w:hAnsiTheme="majorEastAsia"/>
                      <w:szCs w:val="21"/>
                    </w:rPr>
                  </w:pPr>
                </w:p>
              </w:tc>
              <w:tc>
                <w:tcPr>
                  <w:tcW w:w="3279" w:type="dxa"/>
                  <w:tcBorders>
                    <w:left w:val="single" w:sz="12" w:space="0" w:color="auto"/>
                  </w:tcBorders>
                  <w:vAlign w:val="center"/>
                </w:tcPr>
                <w:p w14:paraId="502C459A" w14:textId="77777777" w:rsidR="003A31F5" w:rsidRPr="003A31F5" w:rsidRDefault="003A31F5" w:rsidP="00373B22">
                  <w:pPr>
                    <w:spacing w:line="220" w:lineRule="exact"/>
                    <w:ind w:right="210"/>
                    <w:rPr>
                      <w:rFonts w:asciiTheme="majorEastAsia" w:eastAsiaTheme="majorEastAsia" w:hAnsiTheme="majorEastAsia"/>
                      <w:szCs w:val="21"/>
                    </w:rPr>
                  </w:pPr>
                </w:p>
              </w:tc>
              <w:tc>
                <w:tcPr>
                  <w:tcW w:w="3279" w:type="dxa"/>
                  <w:vAlign w:val="center"/>
                </w:tcPr>
                <w:p w14:paraId="4D77121E" w14:textId="77777777" w:rsidR="003A31F5" w:rsidRPr="003A31F5" w:rsidRDefault="003A31F5" w:rsidP="00373B22">
                  <w:pPr>
                    <w:spacing w:line="220" w:lineRule="exact"/>
                    <w:ind w:right="210"/>
                    <w:rPr>
                      <w:rFonts w:asciiTheme="majorEastAsia" w:eastAsiaTheme="majorEastAsia" w:hAnsiTheme="majorEastAsia"/>
                      <w:szCs w:val="21"/>
                    </w:rPr>
                  </w:pPr>
                </w:p>
              </w:tc>
            </w:tr>
            <w:tr w:rsidR="00F5564E" w:rsidRPr="003A31F5" w14:paraId="129548D8" w14:textId="77777777" w:rsidTr="00373B22">
              <w:trPr>
                <w:trHeight w:val="340"/>
              </w:trPr>
              <w:tc>
                <w:tcPr>
                  <w:tcW w:w="3278" w:type="dxa"/>
                  <w:tcBorders>
                    <w:top w:val="single" w:sz="12" w:space="0" w:color="auto"/>
                  </w:tcBorders>
                  <w:vAlign w:val="center"/>
                </w:tcPr>
                <w:p w14:paraId="2A4AB57C" w14:textId="77777777" w:rsidR="00F5564E" w:rsidRPr="003A31F5" w:rsidRDefault="00F5564E" w:rsidP="00373B22">
                  <w:pPr>
                    <w:spacing w:line="220" w:lineRule="exact"/>
                    <w:ind w:right="210"/>
                    <w:rPr>
                      <w:rFonts w:asciiTheme="majorEastAsia" w:eastAsiaTheme="majorEastAsia" w:hAnsiTheme="majorEastAsia"/>
                      <w:szCs w:val="21"/>
                    </w:rPr>
                  </w:pPr>
                </w:p>
              </w:tc>
              <w:tc>
                <w:tcPr>
                  <w:tcW w:w="3279" w:type="dxa"/>
                  <w:vAlign w:val="center"/>
                </w:tcPr>
                <w:p w14:paraId="0F2111EB" w14:textId="77777777" w:rsidR="00F5564E" w:rsidRPr="003A31F5" w:rsidRDefault="00F5564E" w:rsidP="00373B22">
                  <w:pPr>
                    <w:spacing w:line="220" w:lineRule="exact"/>
                    <w:ind w:right="210"/>
                    <w:rPr>
                      <w:rFonts w:asciiTheme="majorEastAsia" w:eastAsiaTheme="majorEastAsia" w:hAnsiTheme="majorEastAsia"/>
                      <w:szCs w:val="21"/>
                    </w:rPr>
                  </w:pPr>
                </w:p>
              </w:tc>
              <w:tc>
                <w:tcPr>
                  <w:tcW w:w="3279" w:type="dxa"/>
                  <w:vAlign w:val="center"/>
                </w:tcPr>
                <w:p w14:paraId="02B91CDF" w14:textId="77777777" w:rsidR="00F5564E" w:rsidRPr="003A31F5" w:rsidRDefault="00F5564E" w:rsidP="00373B22">
                  <w:pPr>
                    <w:spacing w:line="220" w:lineRule="exact"/>
                    <w:ind w:right="210"/>
                    <w:rPr>
                      <w:rFonts w:asciiTheme="majorEastAsia" w:eastAsiaTheme="majorEastAsia" w:hAnsiTheme="majorEastAsia"/>
                      <w:szCs w:val="21"/>
                    </w:rPr>
                  </w:pPr>
                </w:p>
              </w:tc>
            </w:tr>
          </w:tbl>
          <w:p w14:paraId="041831EF" w14:textId="77777777" w:rsidR="003A31F5" w:rsidRPr="00F51E16" w:rsidRDefault="003A31F5" w:rsidP="0030162D">
            <w:pPr>
              <w:spacing w:line="22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2F404F6E" w14:textId="77777777" w:rsidR="003A31F5" w:rsidRPr="003A31F5" w:rsidRDefault="003A31F5" w:rsidP="0030162D">
            <w:pPr>
              <w:spacing w:line="220" w:lineRule="exact"/>
              <w:ind w:right="210"/>
              <w:rPr>
                <w:rFonts w:asciiTheme="majorEastAsia" w:eastAsiaTheme="majorEastAsia" w:hAnsiTheme="majorEastAsia"/>
                <w:szCs w:val="21"/>
              </w:rPr>
            </w:pPr>
          </w:p>
          <w:p w14:paraId="5133EBE0" w14:textId="77777777" w:rsidR="003A31F5" w:rsidRPr="003A31F5" w:rsidRDefault="003A31F5" w:rsidP="0030162D">
            <w:pPr>
              <w:pStyle w:val="a4"/>
              <w:spacing w:line="220" w:lineRule="exact"/>
              <w:rPr>
                <w:rFonts w:asciiTheme="majorEastAsia" w:eastAsiaTheme="majorEastAsia" w:hAnsiTheme="majorEastAsia"/>
              </w:rPr>
            </w:pPr>
            <w:r w:rsidRPr="003A31F5">
              <w:rPr>
                <w:rFonts w:asciiTheme="majorEastAsia" w:eastAsiaTheme="majorEastAsia" w:hAnsiTheme="majorEastAsia" w:hint="eastAsia"/>
              </w:rPr>
              <w:t>記</w:t>
            </w:r>
          </w:p>
          <w:p w14:paraId="23C75FB2" w14:textId="323CA054" w:rsidR="00507D49" w:rsidRPr="009A3220" w:rsidRDefault="00507D49" w:rsidP="0030162D">
            <w:pPr>
              <w:spacing w:line="220" w:lineRule="exact"/>
              <w:ind w:firstLineChars="100" w:firstLine="210"/>
              <w:rPr>
                <w:rFonts w:asciiTheme="majorEastAsia" w:eastAsiaTheme="majorEastAsia" w:hAnsiTheme="majorEastAsia"/>
              </w:rPr>
            </w:pPr>
            <w:r w:rsidRPr="009A3220">
              <w:rPr>
                <w:rFonts w:asciiTheme="majorEastAsia" w:eastAsiaTheme="majorEastAsia" w:hAnsiTheme="majorEastAsia" w:hint="eastAsia"/>
              </w:rPr>
              <w:t xml:space="preserve">事業開始年月日　</w:t>
            </w:r>
            <w:r w:rsidR="002E49B5" w:rsidRPr="009A3220">
              <w:rPr>
                <w:rFonts w:asciiTheme="majorEastAsia" w:eastAsiaTheme="majorEastAsia" w:hAnsiTheme="majorEastAsia" w:hint="eastAsia"/>
              </w:rPr>
              <w:t xml:space="preserve">　　　</w:t>
            </w:r>
            <w:r w:rsidRPr="009A3220">
              <w:rPr>
                <w:rFonts w:asciiTheme="majorEastAsia" w:eastAsiaTheme="majorEastAsia" w:hAnsiTheme="majorEastAsia" w:hint="eastAsia"/>
              </w:rPr>
              <w:t xml:space="preserve">　　　　　　　　　　　　　　　　　</w:t>
            </w:r>
            <w:r w:rsidR="009A3220">
              <w:rPr>
                <w:rFonts w:asciiTheme="majorEastAsia" w:eastAsiaTheme="majorEastAsia" w:hAnsiTheme="majorEastAsia" w:hint="eastAsia"/>
              </w:rPr>
              <w:t xml:space="preserve">　　  </w:t>
            </w:r>
            <w:r w:rsidRPr="009A3220">
              <w:rPr>
                <w:rFonts w:asciiTheme="majorEastAsia" w:eastAsiaTheme="majorEastAsia" w:hAnsiTheme="majorEastAsia" w:hint="eastAsia"/>
                <w:u w:val="single"/>
              </w:rPr>
              <w:t xml:space="preserve">　</w:t>
            </w:r>
            <w:r w:rsidR="009A3220">
              <w:rPr>
                <w:rFonts w:asciiTheme="majorEastAsia" w:eastAsiaTheme="majorEastAsia" w:hAnsiTheme="majorEastAsia" w:hint="eastAsia"/>
                <w:u w:val="single"/>
              </w:rPr>
              <w:t xml:space="preserve">   </w:t>
            </w:r>
            <w:r w:rsidRPr="009A3220">
              <w:rPr>
                <w:rFonts w:asciiTheme="majorEastAsia" w:eastAsiaTheme="majorEastAsia" w:hAnsiTheme="majorEastAsia" w:hint="eastAsia"/>
                <w:u w:val="single"/>
              </w:rPr>
              <w:t xml:space="preserve">　　年　</w:t>
            </w:r>
            <w:r w:rsidR="009A3220">
              <w:rPr>
                <w:rFonts w:asciiTheme="majorEastAsia" w:eastAsiaTheme="majorEastAsia" w:hAnsiTheme="majorEastAsia" w:hint="eastAsia"/>
                <w:u w:val="single"/>
              </w:rPr>
              <w:t xml:space="preserve">　</w:t>
            </w:r>
            <w:r w:rsidRPr="009A3220">
              <w:rPr>
                <w:rFonts w:asciiTheme="majorEastAsia" w:eastAsiaTheme="majorEastAsia" w:hAnsiTheme="majorEastAsia" w:hint="eastAsia"/>
                <w:u w:val="single"/>
              </w:rPr>
              <w:t>月</w:t>
            </w:r>
            <w:r w:rsidR="009A3220">
              <w:rPr>
                <w:rFonts w:asciiTheme="majorEastAsia" w:eastAsiaTheme="majorEastAsia" w:hAnsiTheme="majorEastAsia" w:hint="eastAsia"/>
                <w:u w:val="single"/>
              </w:rPr>
              <w:t xml:space="preserve">　</w:t>
            </w:r>
            <w:r w:rsidRPr="009A3220">
              <w:rPr>
                <w:rFonts w:asciiTheme="majorEastAsia" w:eastAsiaTheme="majorEastAsia" w:hAnsiTheme="majorEastAsia" w:hint="eastAsia"/>
                <w:u w:val="single"/>
              </w:rPr>
              <w:t xml:space="preserve">　日</w:t>
            </w:r>
          </w:p>
          <w:p w14:paraId="6C7FEFAB" w14:textId="6ADAA56D"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①原油等の仕入単価の上昇(注２)</w:t>
            </w:r>
            <w:r w:rsidR="009A3220">
              <w:rPr>
                <w:rFonts w:asciiTheme="majorEastAsia" w:eastAsiaTheme="majorEastAsia" w:hAnsiTheme="majorEastAsia" w:hint="eastAsia"/>
              </w:rPr>
              <w:t xml:space="preserve">　</w:t>
            </w:r>
          </w:p>
          <w:p w14:paraId="031A5D26" w14:textId="288EC072"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 xml:space="preserve">　　　　　Ｅ</w:t>
            </w:r>
            <w:r w:rsidR="00373B22">
              <w:rPr>
                <w:rFonts w:asciiTheme="majorEastAsia" w:eastAsiaTheme="majorEastAsia" w:hAnsiTheme="majorEastAsia" w:hint="eastAsia"/>
              </w:rPr>
              <w:t xml:space="preserve">　　　　　　　　　　　　　　　　　　　　　　　　　　</w:t>
            </w:r>
            <w:r w:rsidR="00373B22" w:rsidRPr="002E49B5">
              <w:rPr>
                <w:rFonts w:asciiTheme="majorEastAsia" w:eastAsiaTheme="majorEastAsia" w:hAnsiTheme="majorEastAsia"/>
                <w:u w:val="single"/>
              </w:rPr>
              <w:t xml:space="preserve">上昇率　</w:t>
            </w:r>
            <w:r w:rsidR="00373B22" w:rsidRPr="009A3220">
              <w:rPr>
                <w:rFonts w:asciiTheme="majorEastAsia" w:eastAsiaTheme="majorEastAsia" w:hAnsiTheme="majorEastAsia" w:hint="eastAsia"/>
                <w:u w:val="single"/>
              </w:rPr>
              <w:t xml:space="preserve">     </w:t>
            </w:r>
            <w:r w:rsidR="00373B22" w:rsidRPr="002E49B5">
              <w:rPr>
                <w:rFonts w:asciiTheme="majorEastAsia" w:eastAsiaTheme="majorEastAsia" w:hAnsiTheme="majorEastAsia"/>
                <w:u w:val="single"/>
              </w:rPr>
              <w:t xml:space="preserve">　　　　％</w:t>
            </w:r>
          </w:p>
          <w:p w14:paraId="25742F2E" w14:textId="5A5E7C56" w:rsidR="002E49B5" w:rsidRPr="002E49B5" w:rsidRDefault="002E49B5" w:rsidP="0030162D">
            <w:pPr>
              <w:spacing w:line="220" w:lineRule="exact"/>
              <w:rPr>
                <w:rFonts w:asciiTheme="majorEastAsia" w:eastAsiaTheme="majorEastAsia" w:hAnsiTheme="majorEastAsia"/>
              </w:rPr>
            </w:pPr>
            <w:r w:rsidRPr="009A322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15DFE1A" wp14:editId="42472EBD">
                      <wp:simplePos x="0" y="0"/>
                      <wp:positionH relativeFrom="column">
                        <wp:posOffset>608330</wp:posOffset>
                      </wp:positionH>
                      <wp:positionV relativeFrom="paragraph">
                        <wp:posOffset>11319</wp:posOffset>
                      </wp:positionV>
                      <wp:extent cx="247650" cy="0"/>
                      <wp:effectExtent l="0" t="0" r="0" b="0"/>
                      <wp:wrapNone/>
                      <wp:docPr id="80184745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BD6B9"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9pt" to="6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" strokeweight=".26mm">
                      <v:stroke joinstyle="miter"/>
                    </v:line>
                  </w:pict>
                </mc:Fallback>
              </mc:AlternateContent>
            </w:r>
            <w:r w:rsidRPr="002E49B5">
              <w:rPr>
                <w:rFonts w:asciiTheme="majorEastAsia" w:eastAsiaTheme="majorEastAsia" w:hAnsiTheme="majorEastAsia"/>
              </w:rPr>
              <w:t xml:space="preserve">　　　　　ｅ　　×</w:t>
            </w:r>
            <w:r w:rsidRPr="009A3220">
              <w:rPr>
                <w:rFonts w:asciiTheme="majorEastAsia" w:eastAsiaTheme="majorEastAsia" w:hAnsiTheme="majorEastAsia" w:hint="eastAsia"/>
              </w:rPr>
              <w:t>100－100</w:t>
            </w:r>
          </w:p>
          <w:p w14:paraId="7542D047" w14:textId="2E919474" w:rsidR="002E49B5" w:rsidRDefault="009A3220" w:rsidP="0030162D">
            <w:pPr>
              <w:spacing w:line="220" w:lineRule="exact"/>
              <w:rPr>
                <w:rFonts w:asciiTheme="majorEastAsia" w:eastAsiaTheme="majorEastAsia" w:hAnsiTheme="majorEastAsia"/>
                <w:u w:val="single"/>
              </w:rPr>
            </w:pPr>
            <w:r w:rsidRPr="009A3220">
              <w:rPr>
                <w:rFonts w:asciiTheme="majorEastAsia" w:eastAsiaTheme="majorEastAsia" w:hAnsiTheme="majorEastAsia" w:hint="eastAsia"/>
              </w:rPr>
              <w:t xml:space="preserve">　</w:t>
            </w:r>
            <w:r w:rsidR="002E49B5" w:rsidRPr="002E49B5">
              <w:rPr>
                <w:rFonts w:asciiTheme="majorEastAsia" w:eastAsiaTheme="majorEastAsia" w:hAnsiTheme="majorEastAsia"/>
              </w:rPr>
              <w:t>Ｅ：原油等の最近１か月間における平均仕入単価</w:t>
            </w:r>
            <w:r w:rsidR="00DD1FB9">
              <w:rPr>
                <w:rFonts w:asciiTheme="majorEastAsia" w:eastAsiaTheme="majorEastAsia" w:hAnsiTheme="majorEastAsia" w:hint="eastAsia"/>
              </w:rPr>
              <w:t xml:space="preserve">　</w:t>
            </w:r>
            <w:r w:rsidR="005D69EF">
              <w:rPr>
                <w:rFonts w:asciiTheme="majorEastAsia" w:eastAsiaTheme="majorEastAsia" w:hAnsiTheme="majorEastAsia" w:hint="eastAsia"/>
              </w:rPr>
              <w:t xml:space="preserve">　　　　　　　　</w:t>
            </w:r>
            <w:r w:rsidRPr="009A3220">
              <w:rPr>
                <w:rFonts w:asciiTheme="majorEastAsia" w:eastAsiaTheme="majorEastAsia" w:hAnsiTheme="majorEastAsia" w:hint="eastAsia"/>
                <w:u w:val="single"/>
              </w:rPr>
              <w:t xml:space="preserve">　</w:t>
            </w:r>
            <w:r w:rsidR="002E49B5" w:rsidRPr="009A3220">
              <w:rPr>
                <w:rFonts w:asciiTheme="majorEastAsia" w:eastAsiaTheme="majorEastAsia" w:hAnsiTheme="majorEastAsia" w:hint="eastAsia"/>
                <w:u w:val="single"/>
              </w:rPr>
              <w:t xml:space="preserve">　</w:t>
            </w:r>
            <w:r w:rsidR="002E49B5" w:rsidRPr="002E49B5">
              <w:rPr>
                <w:rFonts w:asciiTheme="majorEastAsia" w:eastAsiaTheme="majorEastAsia" w:hAnsiTheme="majorEastAsia"/>
                <w:u w:val="single"/>
              </w:rPr>
              <w:t xml:space="preserve">　　　　　　円(注４)</w:t>
            </w:r>
          </w:p>
          <w:p w14:paraId="536C22AF" w14:textId="52FF7DFF" w:rsidR="005D69EF" w:rsidRPr="002E49B5" w:rsidRDefault="005D69EF" w:rsidP="0030162D">
            <w:pPr>
              <w:spacing w:line="220" w:lineRule="exact"/>
              <w:ind w:firstLineChars="300" w:firstLine="630"/>
              <w:rPr>
                <w:rFonts w:asciiTheme="majorEastAsia" w:eastAsiaTheme="majorEastAsia" w:hAnsiTheme="majorEastAsia"/>
              </w:rPr>
            </w:pPr>
            <w:r w:rsidRPr="009A322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9A3220">
              <w:rPr>
                <w:rFonts w:asciiTheme="majorEastAsia" w:eastAsiaTheme="majorEastAsia" w:hAnsiTheme="majorEastAsia" w:hint="eastAsia"/>
              </w:rPr>
              <w:t>年</w:t>
            </w:r>
            <w:r>
              <w:rPr>
                <w:rFonts w:asciiTheme="majorEastAsia" w:eastAsiaTheme="majorEastAsia" w:hAnsiTheme="majorEastAsia" w:hint="eastAsia"/>
              </w:rPr>
              <w:t xml:space="preserve">　</w:t>
            </w:r>
            <w:r w:rsidRPr="009A322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9A3220">
              <w:rPr>
                <w:rFonts w:asciiTheme="majorEastAsia" w:eastAsiaTheme="majorEastAsia" w:hAnsiTheme="majorEastAsia" w:hint="eastAsia"/>
              </w:rPr>
              <w:t>月）</w:t>
            </w:r>
          </w:p>
          <w:p w14:paraId="1F3D1919" w14:textId="66002082" w:rsidR="002E49B5" w:rsidRDefault="002E49B5" w:rsidP="0030162D">
            <w:pPr>
              <w:spacing w:line="220" w:lineRule="exact"/>
              <w:rPr>
                <w:rFonts w:asciiTheme="majorEastAsia" w:eastAsiaTheme="majorEastAsia" w:hAnsiTheme="majorEastAsia"/>
                <w:u w:val="single"/>
              </w:rPr>
            </w:pPr>
            <w:r w:rsidRPr="002E49B5">
              <w:rPr>
                <w:rFonts w:asciiTheme="majorEastAsia" w:eastAsiaTheme="majorEastAsia" w:hAnsiTheme="majorEastAsia"/>
              </w:rPr>
              <w:t xml:space="preserve">　ｅ：Ｅの期間に対応する前年１か月間の平均仕入単価</w:t>
            </w:r>
            <w:r w:rsidR="00DD1FB9">
              <w:rPr>
                <w:rFonts w:asciiTheme="majorEastAsia" w:eastAsiaTheme="majorEastAsia" w:hAnsiTheme="majorEastAsia" w:hint="eastAsia"/>
              </w:rPr>
              <w:t xml:space="preserve">　</w:t>
            </w:r>
            <w:r w:rsidR="005D69EF">
              <w:rPr>
                <w:rFonts w:asciiTheme="majorEastAsia" w:eastAsiaTheme="majorEastAsia" w:hAnsiTheme="majorEastAsia" w:hint="eastAsia"/>
              </w:rPr>
              <w:t xml:space="preserve"> </w:t>
            </w:r>
            <w:r w:rsidR="009A3220">
              <w:rPr>
                <w:rFonts w:asciiTheme="majorEastAsia" w:eastAsiaTheme="majorEastAsia" w:hAnsiTheme="majorEastAsia" w:hint="eastAsia"/>
              </w:rPr>
              <w:t xml:space="preserve">　　　　　 </w:t>
            </w:r>
            <w:r w:rsidR="009A3220" w:rsidRPr="009A3220">
              <w:rPr>
                <w:rFonts w:asciiTheme="majorEastAsia" w:eastAsiaTheme="majorEastAsia" w:hAnsiTheme="majorEastAsia" w:hint="eastAsia"/>
                <w:u w:val="single"/>
              </w:rPr>
              <w:t xml:space="preserve">　</w:t>
            </w:r>
            <w:r w:rsidR="009A3220">
              <w:rPr>
                <w:rFonts w:asciiTheme="majorEastAsia" w:eastAsiaTheme="majorEastAsia" w:hAnsiTheme="majorEastAsia" w:hint="eastAsia"/>
                <w:u w:val="single"/>
              </w:rPr>
              <w:t xml:space="preserve">　 　</w:t>
            </w:r>
            <w:r w:rsidR="009A3220" w:rsidRPr="009A3220">
              <w:rPr>
                <w:rFonts w:asciiTheme="majorEastAsia" w:eastAsiaTheme="majorEastAsia" w:hAnsiTheme="majorEastAsia" w:hint="eastAsia"/>
                <w:u w:val="single"/>
              </w:rPr>
              <w:t xml:space="preserve">　　 </w:t>
            </w:r>
            <w:r w:rsidRPr="002E49B5">
              <w:rPr>
                <w:rFonts w:asciiTheme="majorEastAsia" w:eastAsiaTheme="majorEastAsia" w:hAnsiTheme="majorEastAsia"/>
                <w:u w:val="single"/>
              </w:rPr>
              <w:t xml:space="preserve">　　円(注４)</w:t>
            </w:r>
          </w:p>
          <w:p w14:paraId="71AA75E7" w14:textId="3D514807" w:rsidR="005D69EF" w:rsidRPr="002E49B5" w:rsidRDefault="005D69EF" w:rsidP="0030162D">
            <w:pPr>
              <w:spacing w:line="220" w:lineRule="exact"/>
              <w:rPr>
                <w:rFonts w:asciiTheme="majorEastAsia" w:eastAsiaTheme="majorEastAsia" w:hAnsiTheme="majorEastAsia"/>
              </w:rPr>
            </w:pPr>
            <w:r>
              <w:rPr>
                <w:rFonts w:asciiTheme="majorEastAsia" w:eastAsiaTheme="majorEastAsia" w:hAnsiTheme="majorEastAsia" w:hint="eastAsia"/>
              </w:rPr>
              <w:t xml:space="preserve">　　　（　　　年　　　月）</w:t>
            </w:r>
          </w:p>
          <w:p w14:paraId="2DC82458" w14:textId="77777777"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②原油等が売上原価に占める割合(注２)</w:t>
            </w:r>
          </w:p>
          <w:p w14:paraId="7226FEC9" w14:textId="56661C3F" w:rsidR="002E49B5" w:rsidRPr="002E49B5" w:rsidRDefault="004A5FBC" w:rsidP="0030162D">
            <w:pPr>
              <w:spacing w:line="220" w:lineRule="exact"/>
              <w:rPr>
                <w:rFonts w:asciiTheme="majorEastAsia" w:eastAsiaTheme="majorEastAsia" w:hAnsiTheme="majorEastAsia"/>
              </w:rPr>
            </w:pPr>
            <w:r w:rsidRPr="009A3220">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DE9F10E" wp14:editId="133601E5">
                      <wp:simplePos x="0" y="0"/>
                      <wp:positionH relativeFrom="column">
                        <wp:posOffset>622824</wp:posOffset>
                      </wp:positionH>
                      <wp:positionV relativeFrom="paragraph">
                        <wp:posOffset>137795</wp:posOffset>
                      </wp:positionV>
                      <wp:extent cx="217805" cy="0"/>
                      <wp:effectExtent l="0" t="0" r="0" b="0"/>
                      <wp:wrapNone/>
                      <wp:docPr id="71195347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ADD89D"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0.85pt" to="66.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" strokeweight=".26mm">
                      <v:stroke joinstyle="miter"/>
                    </v:line>
                  </w:pict>
                </mc:Fallback>
              </mc:AlternateContent>
            </w:r>
            <w:r w:rsidR="002E49B5" w:rsidRPr="002E49B5">
              <w:rPr>
                <w:rFonts w:asciiTheme="majorEastAsia" w:eastAsiaTheme="majorEastAsia" w:hAnsiTheme="majorEastAsia"/>
              </w:rPr>
              <w:t xml:space="preserve">　　　　 </w:t>
            </w:r>
            <w:r w:rsidR="002E49B5" w:rsidRPr="009A3220">
              <w:rPr>
                <w:rFonts w:asciiTheme="majorEastAsia" w:eastAsiaTheme="majorEastAsia" w:hAnsiTheme="majorEastAsia" w:hint="eastAsia"/>
              </w:rPr>
              <w:t xml:space="preserve"> </w:t>
            </w:r>
            <w:r w:rsidR="002E49B5" w:rsidRPr="002E49B5">
              <w:rPr>
                <w:rFonts w:asciiTheme="majorEastAsia" w:eastAsiaTheme="majorEastAsia" w:hAnsiTheme="majorEastAsia"/>
              </w:rPr>
              <w:t>Ｓ</w:t>
            </w:r>
            <w:r w:rsidR="00373B22">
              <w:rPr>
                <w:rFonts w:asciiTheme="majorEastAsia" w:eastAsiaTheme="majorEastAsia" w:hAnsiTheme="majorEastAsia" w:hint="eastAsia"/>
              </w:rPr>
              <w:t xml:space="preserve">　　　　　　　　　　　　　　　　　　　　　　　　　　</w:t>
            </w:r>
            <w:r w:rsidR="00373B22" w:rsidRPr="002E49B5">
              <w:rPr>
                <w:rFonts w:asciiTheme="majorEastAsia" w:eastAsiaTheme="majorEastAsia" w:hAnsiTheme="majorEastAsia"/>
                <w:u w:val="single"/>
              </w:rPr>
              <w:t xml:space="preserve">依存率　　　</w:t>
            </w:r>
            <w:r w:rsidR="00373B22" w:rsidRPr="009A3220">
              <w:rPr>
                <w:rFonts w:asciiTheme="majorEastAsia" w:eastAsiaTheme="majorEastAsia" w:hAnsiTheme="majorEastAsia" w:hint="eastAsia"/>
                <w:u w:val="single"/>
              </w:rPr>
              <w:t xml:space="preserve">   </w:t>
            </w:r>
            <w:r w:rsidR="00373B22" w:rsidRPr="002E49B5">
              <w:rPr>
                <w:rFonts w:asciiTheme="majorEastAsia" w:eastAsiaTheme="majorEastAsia" w:hAnsiTheme="majorEastAsia"/>
                <w:u w:val="single"/>
              </w:rPr>
              <w:t xml:space="preserve">　　　％</w:t>
            </w:r>
          </w:p>
          <w:p w14:paraId="5D095569" w14:textId="647E2534"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 xml:space="preserve">　　　　 </w:t>
            </w:r>
            <w:r w:rsidRPr="009A3220">
              <w:rPr>
                <w:rFonts w:asciiTheme="majorEastAsia" w:eastAsiaTheme="majorEastAsia" w:hAnsiTheme="majorEastAsia" w:hint="eastAsia"/>
              </w:rPr>
              <w:t xml:space="preserve"> </w:t>
            </w:r>
            <w:r w:rsidRPr="002E49B5">
              <w:rPr>
                <w:rFonts w:asciiTheme="majorEastAsia" w:eastAsiaTheme="majorEastAsia" w:hAnsiTheme="majorEastAsia"/>
              </w:rPr>
              <w:t>Ｃ　　×</w:t>
            </w:r>
            <w:r w:rsidRPr="009A3220">
              <w:rPr>
                <w:rFonts w:asciiTheme="majorEastAsia" w:eastAsiaTheme="majorEastAsia" w:hAnsiTheme="majorEastAsia" w:hint="eastAsia"/>
              </w:rPr>
              <w:t>100</w:t>
            </w:r>
          </w:p>
          <w:p w14:paraId="45BB0ED9" w14:textId="406ECCB9" w:rsidR="009A3220" w:rsidRPr="009A3220" w:rsidRDefault="002E49B5" w:rsidP="0030162D">
            <w:pPr>
              <w:spacing w:line="220" w:lineRule="exact"/>
              <w:ind w:firstLineChars="100" w:firstLine="210"/>
              <w:rPr>
                <w:rFonts w:asciiTheme="majorEastAsia" w:eastAsiaTheme="majorEastAsia" w:hAnsiTheme="majorEastAsia"/>
              </w:rPr>
            </w:pPr>
            <w:r w:rsidRPr="002E49B5">
              <w:rPr>
                <w:rFonts w:asciiTheme="majorEastAsia" w:eastAsiaTheme="majorEastAsia" w:hAnsiTheme="majorEastAsia"/>
              </w:rPr>
              <w:t>Ｃ：</w:t>
            </w:r>
            <w:r w:rsidRPr="009A3220">
              <w:rPr>
                <w:rFonts w:asciiTheme="majorEastAsia" w:eastAsiaTheme="majorEastAsia" w:hAnsiTheme="majorEastAsia" w:hint="eastAsia"/>
              </w:rPr>
              <w:t>最近１か月</w:t>
            </w:r>
            <w:r w:rsidR="00A36FC1">
              <w:rPr>
                <w:rFonts w:asciiTheme="majorEastAsia" w:eastAsiaTheme="majorEastAsia" w:hAnsiTheme="majorEastAsia" w:hint="eastAsia"/>
              </w:rPr>
              <w:t>間</w:t>
            </w:r>
            <w:r w:rsidRPr="009A3220">
              <w:rPr>
                <w:rFonts w:asciiTheme="majorEastAsia" w:eastAsiaTheme="majorEastAsia" w:hAnsiTheme="majorEastAsia" w:hint="eastAsia"/>
              </w:rPr>
              <w:t>の</w:t>
            </w:r>
            <w:r w:rsidRPr="002E49B5">
              <w:rPr>
                <w:rFonts w:asciiTheme="majorEastAsia" w:eastAsiaTheme="majorEastAsia" w:hAnsiTheme="majorEastAsia"/>
              </w:rPr>
              <w:t>売上原価</w:t>
            </w:r>
            <w:r w:rsidR="009A3220">
              <w:rPr>
                <w:rFonts w:asciiTheme="majorEastAsia" w:eastAsiaTheme="majorEastAsia" w:hAnsiTheme="majorEastAsia" w:hint="eastAsia"/>
              </w:rPr>
              <w:t xml:space="preserve">（　　　</w:t>
            </w:r>
            <w:r w:rsidRPr="009A3220">
              <w:rPr>
                <w:rFonts w:asciiTheme="majorEastAsia" w:eastAsiaTheme="majorEastAsia" w:hAnsiTheme="majorEastAsia" w:hint="eastAsia"/>
              </w:rPr>
              <w:t>年</w:t>
            </w:r>
            <w:r w:rsidR="005D69EF">
              <w:rPr>
                <w:rFonts w:asciiTheme="majorEastAsia" w:eastAsiaTheme="majorEastAsia" w:hAnsiTheme="majorEastAsia" w:hint="eastAsia"/>
              </w:rPr>
              <w:t xml:space="preserve">　</w:t>
            </w:r>
            <w:r w:rsidR="009A3220">
              <w:rPr>
                <w:rFonts w:asciiTheme="majorEastAsia" w:eastAsiaTheme="majorEastAsia" w:hAnsiTheme="majorEastAsia" w:hint="eastAsia"/>
              </w:rPr>
              <w:t xml:space="preserve">　　</w:t>
            </w:r>
            <w:r w:rsidRPr="009A3220">
              <w:rPr>
                <w:rFonts w:asciiTheme="majorEastAsia" w:eastAsiaTheme="majorEastAsia" w:hAnsiTheme="majorEastAsia" w:hint="eastAsia"/>
              </w:rPr>
              <w:t>月）</w:t>
            </w:r>
            <w:r w:rsidRPr="002E49B5">
              <w:rPr>
                <w:rFonts w:asciiTheme="majorEastAsia" w:eastAsiaTheme="majorEastAsia" w:hAnsiTheme="majorEastAsia"/>
              </w:rPr>
              <w:t xml:space="preserve">　</w:t>
            </w:r>
            <w:r w:rsidRPr="009A3220">
              <w:rPr>
                <w:rFonts w:asciiTheme="majorEastAsia" w:eastAsiaTheme="majorEastAsia" w:hAnsiTheme="majorEastAsia" w:hint="eastAsia"/>
              </w:rPr>
              <w:t xml:space="preserve">　　</w:t>
            </w:r>
            <w:r w:rsidR="009A3220">
              <w:rPr>
                <w:rFonts w:asciiTheme="majorEastAsia" w:eastAsiaTheme="majorEastAsia" w:hAnsiTheme="majorEastAsia" w:hint="eastAsia"/>
              </w:rPr>
              <w:t xml:space="preserve">　　　　　</w:t>
            </w:r>
            <w:r w:rsidRPr="002E49B5">
              <w:rPr>
                <w:rFonts w:asciiTheme="majorEastAsia" w:eastAsiaTheme="majorEastAsia" w:hAnsiTheme="majorEastAsia"/>
                <w:u w:val="single"/>
              </w:rPr>
              <w:t xml:space="preserve">　　</w:t>
            </w:r>
            <w:r w:rsidR="009A3220">
              <w:rPr>
                <w:rFonts w:asciiTheme="majorEastAsia" w:eastAsiaTheme="majorEastAsia" w:hAnsiTheme="majorEastAsia" w:hint="eastAsia"/>
                <w:u w:val="single"/>
              </w:rPr>
              <w:t xml:space="preserve"> </w:t>
            </w:r>
            <w:r w:rsidRPr="002E49B5">
              <w:rPr>
                <w:rFonts w:asciiTheme="majorEastAsia" w:eastAsiaTheme="majorEastAsia" w:hAnsiTheme="majorEastAsia"/>
                <w:u w:val="single"/>
              </w:rPr>
              <w:t xml:space="preserve">　</w:t>
            </w:r>
            <w:r w:rsidR="009A3220" w:rsidRPr="009A3220">
              <w:rPr>
                <w:rFonts w:asciiTheme="majorEastAsia" w:eastAsiaTheme="majorEastAsia" w:hAnsiTheme="majorEastAsia" w:hint="eastAsia"/>
                <w:u w:val="single"/>
              </w:rPr>
              <w:t xml:space="preserve">     </w:t>
            </w:r>
            <w:r w:rsidRPr="002E49B5">
              <w:rPr>
                <w:rFonts w:asciiTheme="majorEastAsia" w:eastAsiaTheme="majorEastAsia" w:hAnsiTheme="majorEastAsia"/>
                <w:u w:val="single"/>
              </w:rPr>
              <w:t xml:space="preserve">　  円(注４)</w:t>
            </w:r>
            <w:r w:rsidRPr="002E49B5">
              <w:rPr>
                <w:rFonts w:asciiTheme="majorEastAsia" w:eastAsiaTheme="majorEastAsia" w:hAnsiTheme="majorEastAsia"/>
              </w:rPr>
              <w:t xml:space="preserve">　</w:t>
            </w:r>
          </w:p>
          <w:p w14:paraId="106DD4B3" w14:textId="2039F78D" w:rsidR="002E49B5" w:rsidRPr="002E49B5" w:rsidRDefault="002E49B5" w:rsidP="0030162D">
            <w:pPr>
              <w:spacing w:line="220" w:lineRule="exact"/>
              <w:ind w:firstLineChars="100" w:firstLine="210"/>
              <w:rPr>
                <w:rFonts w:asciiTheme="majorEastAsia" w:eastAsiaTheme="majorEastAsia" w:hAnsiTheme="majorEastAsia"/>
              </w:rPr>
            </w:pPr>
            <w:r w:rsidRPr="002E49B5">
              <w:rPr>
                <w:rFonts w:asciiTheme="majorEastAsia" w:eastAsiaTheme="majorEastAsia" w:hAnsiTheme="majorEastAsia"/>
              </w:rPr>
              <w:t>Ｓ：Ｃの売上原価に対応する原油等の仕入</w:t>
            </w:r>
            <w:r w:rsidRPr="009A3220">
              <w:rPr>
                <w:rFonts w:asciiTheme="majorEastAsia" w:eastAsiaTheme="majorEastAsia" w:hAnsiTheme="majorEastAsia" w:hint="eastAsia"/>
              </w:rPr>
              <w:t xml:space="preserve">額　　　　　　　</w:t>
            </w:r>
            <w:r w:rsidR="009A3220">
              <w:rPr>
                <w:rFonts w:asciiTheme="majorEastAsia" w:eastAsiaTheme="majorEastAsia" w:hAnsiTheme="majorEastAsia" w:hint="eastAsia"/>
              </w:rPr>
              <w:t xml:space="preserve">　</w:t>
            </w:r>
            <w:r w:rsidRPr="009A3220">
              <w:rPr>
                <w:rFonts w:asciiTheme="majorEastAsia" w:eastAsiaTheme="majorEastAsia" w:hAnsiTheme="majorEastAsia" w:hint="eastAsia"/>
              </w:rPr>
              <w:t xml:space="preserve">　　　</w:t>
            </w:r>
            <w:r w:rsidRPr="002E49B5">
              <w:rPr>
                <w:rFonts w:asciiTheme="majorEastAsia" w:eastAsiaTheme="majorEastAsia" w:hAnsiTheme="majorEastAsia"/>
                <w:u w:val="single"/>
              </w:rPr>
              <w:t xml:space="preserve">　　</w:t>
            </w:r>
            <w:r w:rsidR="009A3220">
              <w:rPr>
                <w:rFonts w:asciiTheme="majorEastAsia" w:eastAsiaTheme="majorEastAsia" w:hAnsiTheme="majorEastAsia" w:hint="eastAsia"/>
                <w:u w:val="single"/>
              </w:rPr>
              <w:t xml:space="preserve">      </w:t>
            </w:r>
            <w:r w:rsidRPr="002E49B5">
              <w:rPr>
                <w:rFonts w:asciiTheme="majorEastAsia" w:eastAsiaTheme="majorEastAsia" w:hAnsiTheme="majorEastAsia"/>
                <w:u w:val="single"/>
              </w:rPr>
              <w:t xml:space="preserve">　　　円(注４)</w:t>
            </w:r>
          </w:p>
          <w:p w14:paraId="01C85E61" w14:textId="77777777"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③製品等価格への転嫁の状況(注３)</w:t>
            </w:r>
          </w:p>
          <w:p w14:paraId="7ED96183" w14:textId="68720143" w:rsidR="002E49B5" w:rsidRPr="002E49B5" w:rsidRDefault="004A5FBC" w:rsidP="0030162D">
            <w:pPr>
              <w:spacing w:line="220" w:lineRule="exact"/>
              <w:rPr>
                <w:rFonts w:asciiTheme="majorEastAsia" w:eastAsiaTheme="majorEastAsia" w:hAnsiTheme="majorEastAsia"/>
              </w:rPr>
            </w:pPr>
            <w:r w:rsidRPr="009A3220">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8ACE9B6" wp14:editId="78A7570E">
                      <wp:simplePos x="0" y="0"/>
                      <wp:positionH relativeFrom="column">
                        <wp:posOffset>920115</wp:posOffset>
                      </wp:positionH>
                      <wp:positionV relativeFrom="paragraph">
                        <wp:posOffset>136525</wp:posOffset>
                      </wp:positionV>
                      <wp:extent cx="161925" cy="0"/>
                      <wp:effectExtent l="0" t="0" r="0" b="0"/>
                      <wp:wrapNone/>
                      <wp:docPr id="46455156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5817D2"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0.75pt" to="85.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" strokeweight=".26mm">
                      <v:stroke joinstyle="miter"/>
                    </v:line>
                  </w:pict>
                </mc:Fallback>
              </mc:AlternateContent>
            </w:r>
            <w:r w:rsidRPr="009A3220">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C8D05BE" wp14:editId="0310CE82">
                      <wp:simplePos x="0" y="0"/>
                      <wp:positionH relativeFrom="column">
                        <wp:posOffset>1219089</wp:posOffset>
                      </wp:positionH>
                      <wp:positionV relativeFrom="paragraph">
                        <wp:posOffset>139065</wp:posOffset>
                      </wp:positionV>
                      <wp:extent cx="217805" cy="0"/>
                      <wp:effectExtent l="0" t="0" r="0" b="0"/>
                      <wp:wrapNone/>
                      <wp:docPr id="112807699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055B67"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95pt" to="113.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" strokeweight=".26mm">
                      <v:stroke joinstyle="miter"/>
                    </v:line>
                  </w:pict>
                </mc:Fallback>
              </mc:AlternateContent>
            </w:r>
            <w:r w:rsidRPr="009A322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2D1761D" wp14:editId="5A4EFA78">
                      <wp:simplePos x="0" y="0"/>
                      <wp:positionH relativeFrom="column">
                        <wp:posOffset>544306</wp:posOffset>
                      </wp:positionH>
                      <wp:positionV relativeFrom="paragraph">
                        <wp:posOffset>136525</wp:posOffset>
                      </wp:positionV>
                      <wp:extent cx="246380" cy="0"/>
                      <wp:effectExtent l="0" t="0" r="0" b="0"/>
                      <wp:wrapNone/>
                      <wp:docPr id="6230534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E95A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0.75pt" to="62.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" strokeweight=".26mm">
                      <v:stroke joinstyle="miter"/>
                    </v:line>
                  </w:pict>
                </mc:Fallback>
              </mc:AlternateContent>
            </w:r>
            <w:r w:rsidR="002E49B5" w:rsidRPr="002E49B5">
              <w:rPr>
                <w:rFonts w:asciiTheme="majorEastAsia" w:eastAsiaTheme="majorEastAsia" w:hAnsiTheme="majorEastAsia"/>
              </w:rPr>
              <w:t xml:space="preserve">　　　　 Ａ        ａ</w:t>
            </w:r>
            <w:r w:rsidR="00373B22">
              <w:rPr>
                <w:rFonts w:asciiTheme="majorEastAsia" w:eastAsiaTheme="majorEastAsia" w:hAnsiTheme="majorEastAsia" w:hint="eastAsia"/>
              </w:rPr>
              <w:t xml:space="preserve">　　　　　　　　　　　　　　　　　　　　　 </w:t>
            </w:r>
            <w:r w:rsidR="00373B22" w:rsidRPr="002E49B5">
              <w:rPr>
                <w:rFonts w:asciiTheme="majorEastAsia" w:eastAsiaTheme="majorEastAsia" w:hAnsiTheme="majorEastAsia"/>
                <w:u w:val="single"/>
              </w:rPr>
              <w:t xml:space="preserve">Ｐ＝　</w:t>
            </w:r>
            <w:r w:rsidR="00373B22">
              <w:rPr>
                <w:rFonts w:asciiTheme="majorEastAsia" w:eastAsiaTheme="majorEastAsia" w:hAnsiTheme="majorEastAsia" w:hint="eastAsia"/>
                <w:u w:val="single"/>
              </w:rPr>
              <w:t xml:space="preserve">  </w:t>
            </w:r>
            <w:r w:rsidR="00373B22" w:rsidRPr="009A3220">
              <w:rPr>
                <w:rFonts w:asciiTheme="majorEastAsia" w:eastAsiaTheme="majorEastAsia" w:hAnsiTheme="majorEastAsia" w:hint="eastAsia"/>
                <w:u w:val="single"/>
              </w:rPr>
              <w:t xml:space="preserve">  </w:t>
            </w:r>
            <w:r w:rsidR="00373B22" w:rsidRPr="002E49B5">
              <w:rPr>
                <w:rFonts w:asciiTheme="majorEastAsia" w:eastAsiaTheme="majorEastAsia" w:hAnsiTheme="majorEastAsia"/>
                <w:u w:val="single"/>
              </w:rPr>
              <w:t xml:space="preserve">　　　　　　　</w:t>
            </w:r>
          </w:p>
          <w:p w14:paraId="747EDA39" w14:textId="23755CB3" w:rsidR="002E49B5" w:rsidRPr="002E49B5" w:rsidRDefault="002E49B5" w:rsidP="0030162D">
            <w:pPr>
              <w:spacing w:line="220" w:lineRule="exact"/>
              <w:rPr>
                <w:rFonts w:asciiTheme="majorEastAsia" w:eastAsiaTheme="majorEastAsia" w:hAnsiTheme="majorEastAsia"/>
              </w:rPr>
            </w:pPr>
            <w:r w:rsidRPr="002E49B5">
              <w:rPr>
                <w:rFonts w:asciiTheme="majorEastAsia" w:eastAsiaTheme="majorEastAsia" w:hAnsiTheme="majorEastAsia"/>
              </w:rPr>
              <w:t xml:space="preserve">　　　　 Ｂ　　　　ｂ　　＝Ｐ</w:t>
            </w:r>
          </w:p>
          <w:p w14:paraId="4186A263" w14:textId="508BB3AC" w:rsidR="002E49B5" w:rsidRDefault="002E49B5" w:rsidP="0030162D">
            <w:pPr>
              <w:spacing w:line="220" w:lineRule="exact"/>
              <w:rPr>
                <w:rFonts w:asciiTheme="majorEastAsia" w:eastAsiaTheme="majorEastAsia" w:hAnsiTheme="majorEastAsia"/>
                <w:u w:val="single"/>
              </w:rPr>
            </w:pPr>
            <w:r w:rsidRPr="002E49B5">
              <w:rPr>
                <w:rFonts w:asciiTheme="majorEastAsia" w:eastAsiaTheme="majorEastAsia" w:hAnsiTheme="majorEastAsia"/>
              </w:rPr>
              <w:t xml:space="preserve">　Ａ：</w:t>
            </w:r>
            <w:r w:rsidR="009A3220">
              <w:rPr>
                <w:rFonts w:asciiTheme="majorEastAsia" w:eastAsiaTheme="majorEastAsia" w:hAnsiTheme="majorEastAsia" w:hint="eastAsia"/>
              </w:rPr>
              <w:t>最近３か月間の原油等の仕入額</w:t>
            </w:r>
            <w:r w:rsidR="005D69EF">
              <w:rPr>
                <w:rFonts w:asciiTheme="majorEastAsia" w:eastAsiaTheme="majorEastAsia" w:hAnsiTheme="majorEastAsia" w:hint="eastAsia"/>
              </w:rPr>
              <w:t xml:space="preserve">　　　　　　　　</w:t>
            </w:r>
            <w:r w:rsidR="009A3220">
              <w:rPr>
                <w:rFonts w:asciiTheme="majorEastAsia" w:eastAsiaTheme="majorEastAsia" w:hAnsiTheme="majorEastAsia" w:hint="eastAsia"/>
              </w:rPr>
              <w:t xml:space="preserve">　　　　　　　</w:t>
            </w:r>
            <w:r w:rsidRPr="002E49B5">
              <w:rPr>
                <w:rFonts w:asciiTheme="majorEastAsia" w:eastAsiaTheme="majorEastAsia" w:hAnsiTheme="majorEastAsia"/>
                <w:u w:val="single"/>
              </w:rPr>
              <w:t xml:space="preserve">　</w:t>
            </w:r>
            <w:r w:rsidR="005D69EF">
              <w:rPr>
                <w:rFonts w:asciiTheme="majorEastAsia" w:eastAsiaTheme="majorEastAsia" w:hAnsiTheme="majorEastAsia" w:hint="eastAsia"/>
                <w:u w:val="single"/>
              </w:rPr>
              <w:t xml:space="preserve">　　　　　　　</w:t>
            </w:r>
            <w:r w:rsidRPr="002E49B5">
              <w:rPr>
                <w:rFonts w:asciiTheme="majorEastAsia" w:eastAsiaTheme="majorEastAsia" w:hAnsiTheme="majorEastAsia"/>
                <w:u w:val="single"/>
              </w:rPr>
              <w:t>円(注４)</w:t>
            </w:r>
          </w:p>
          <w:p w14:paraId="28E881A6" w14:textId="168600D6" w:rsidR="00045DA0" w:rsidRPr="002E49B5" w:rsidRDefault="00045DA0" w:rsidP="0030162D">
            <w:pPr>
              <w:spacing w:line="220" w:lineRule="exact"/>
              <w:rPr>
                <w:rFonts w:asciiTheme="majorEastAsia" w:eastAsiaTheme="majorEastAsia" w:hAnsiTheme="majorEastAsia"/>
              </w:rPr>
            </w:pPr>
            <w:r>
              <w:rPr>
                <w:rFonts w:asciiTheme="majorEastAsia" w:eastAsiaTheme="majorEastAsia" w:hAnsiTheme="majorEastAsia" w:hint="eastAsia"/>
              </w:rPr>
              <w:t xml:space="preserve">　　　（　　　年　　　月～　　　年　　　月）</w:t>
            </w:r>
          </w:p>
          <w:p w14:paraId="6510762C" w14:textId="25670EDB" w:rsidR="002E49B5" w:rsidRDefault="002E49B5" w:rsidP="0030162D">
            <w:pPr>
              <w:spacing w:line="220" w:lineRule="exact"/>
              <w:rPr>
                <w:rFonts w:asciiTheme="majorEastAsia" w:eastAsiaTheme="majorEastAsia" w:hAnsiTheme="majorEastAsia"/>
                <w:u w:val="single"/>
              </w:rPr>
            </w:pPr>
            <w:r w:rsidRPr="002E49B5">
              <w:rPr>
                <w:rFonts w:asciiTheme="majorEastAsia" w:eastAsiaTheme="majorEastAsia" w:hAnsiTheme="majorEastAsia"/>
              </w:rPr>
              <w:t xml:space="preserve">　ａ：Ａの期間に対応する前年３か月間の原油等の仕入</w:t>
            </w:r>
            <w:r w:rsidR="005D69EF">
              <w:rPr>
                <w:rFonts w:asciiTheme="majorEastAsia" w:eastAsiaTheme="majorEastAsia" w:hAnsiTheme="majorEastAsia" w:hint="eastAsia"/>
              </w:rPr>
              <w:t xml:space="preserve">額　　</w:t>
            </w:r>
            <w:r w:rsidRPr="002E49B5">
              <w:rPr>
                <w:rFonts w:asciiTheme="majorEastAsia" w:eastAsiaTheme="majorEastAsia" w:hAnsiTheme="majorEastAsia"/>
              </w:rPr>
              <w:t xml:space="preserve">　　</w:t>
            </w:r>
            <w:r w:rsidR="005D69EF">
              <w:rPr>
                <w:rFonts w:asciiTheme="majorEastAsia" w:eastAsiaTheme="majorEastAsia" w:hAnsiTheme="majorEastAsia" w:hint="eastAsia"/>
              </w:rPr>
              <w:t xml:space="preserve">　</w:t>
            </w:r>
            <w:r w:rsidRPr="002E49B5">
              <w:rPr>
                <w:rFonts w:asciiTheme="majorEastAsia" w:eastAsiaTheme="majorEastAsia" w:hAnsiTheme="majorEastAsia"/>
              </w:rPr>
              <w:t xml:space="preserve">　</w:t>
            </w:r>
            <w:r w:rsidRPr="002E49B5">
              <w:rPr>
                <w:rFonts w:asciiTheme="majorEastAsia" w:eastAsiaTheme="majorEastAsia" w:hAnsiTheme="majorEastAsia"/>
                <w:u w:val="single"/>
              </w:rPr>
              <w:t xml:space="preserve">　　　　　　　　円(注４)</w:t>
            </w:r>
          </w:p>
          <w:p w14:paraId="3E00592E" w14:textId="510DE3D8" w:rsidR="00045DA0" w:rsidRPr="002E49B5" w:rsidRDefault="00045DA0" w:rsidP="0030162D">
            <w:pPr>
              <w:spacing w:line="220" w:lineRule="exact"/>
              <w:rPr>
                <w:rFonts w:asciiTheme="majorEastAsia" w:eastAsiaTheme="majorEastAsia" w:hAnsiTheme="majorEastAsia"/>
              </w:rPr>
            </w:pPr>
            <w:r>
              <w:rPr>
                <w:rFonts w:asciiTheme="majorEastAsia" w:eastAsiaTheme="majorEastAsia" w:hAnsiTheme="majorEastAsia" w:hint="eastAsia"/>
              </w:rPr>
              <w:t xml:space="preserve">　　　（　　　年　　　月～　　　年　　　月）</w:t>
            </w:r>
          </w:p>
          <w:p w14:paraId="43925764" w14:textId="13785097" w:rsidR="002E49B5" w:rsidRDefault="002E49B5" w:rsidP="0030162D">
            <w:pPr>
              <w:spacing w:line="220" w:lineRule="exact"/>
              <w:rPr>
                <w:rFonts w:asciiTheme="majorEastAsia" w:eastAsiaTheme="majorEastAsia" w:hAnsiTheme="majorEastAsia"/>
                <w:u w:val="single"/>
              </w:rPr>
            </w:pPr>
            <w:r w:rsidRPr="002E49B5">
              <w:rPr>
                <w:rFonts w:asciiTheme="majorEastAsia" w:eastAsiaTheme="majorEastAsia" w:hAnsiTheme="majorEastAsia"/>
              </w:rPr>
              <w:t xml:space="preserve">　Ｂ：最近３か月間の売上高　　　　　</w:t>
            </w:r>
            <w:r w:rsidR="005D69EF">
              <w:rPr>
                <w:rFonts w:asciiTheme="majorEastAsia" w:eastAsiaTheme="majorEastAsia" w:hAnsiTheme="majorEastAsia" w:hint="eastAsia"/>
              </w:rPr>
              <w:t xml:space="preserve">　　　　　　</w:t>
            </w:r>
            <w:r w:rsidRPr="002E49B5">
              <w:rPr>
                <w:rFonts w:asciiTheme="majorEastAsia" w:eastAsiaTheme="majorEastAsia" w:hAnsiTheme="majorEastAsia"/>
              </w:rPr>
              <w:t xml:space="preserve">　　　　</w:t>
            </w:r>
            <w:r w:rsidR="005D69EF">
              <w:rPr>
                <w:rFonts w:asciiTheme="majorEastAsia" w:eastAsiaTheme="majorEastAsia" w:hAnsiTheme="majorEastAsia" w:hint="eastAsia"/>
              </w:rPr>
              <w:t xml:space="preserve">　　　　</w:t>
            </w:r>
            <w:r w:rsidRPr="002E49B5">
              <w:rPr>
                <w:rFonts w:asciiTheme="majorEastAsia" w:eastAsiaTheme="majorEastAsia" w:hAnsiTheme="majorEastAsia"/>
                <w:u w:val="single"/>
              </w:rPr>
              <w:t xml:space="preserve">　　　　　　　　円(注４)</w:t>
            </w:r>
          </w:p>
          <w:p w14:paraId="712948D1" w14:textId="2C87D53E" w:rsidR="00045DA0" w:rsidRPr="002E49B5" w:rsidRDefault="00045DA0" w:rsidP="0030162D">
            <w:pPr>
              <w:spacing w:line="220" w:lineRule="exact"/>
              <w:rPr>
                <w:rFonts w:asciiTheme="majorEastAsia" w:eastAsiaTheme="majorEastAsia" w:hAnsiTheme="majorEastAsia"/>
              </w:rPr>
            </w:pPr>
            <w:r w:rsidRPr="00045DA0">
              <w:rPr>
                <w:rFonts w:asciiTheme="majorEastAsia" w:eastAsiaTheme="majorEastAsia" w:hAnsiTheme="majorEastAsia" w:hint="eastAsia"/>
              </w:rPr>
              <w:t xml:space="preserve">　　　</w:t>
            </w:r>
            <w:r>
              <w:rPr>
                <w:rFonts w:asciiTheme="majorEastAsia" w:eastAsiaTheme="majorEastAsia" w:hAnsiTheme="majorEastAsia" w:hint="eastAsia"/>
              </w:rPr>
              <w:t>（　　　年　　　月～　　　年　　　月）</w:t>
            </w:r>
          </w:p>
          <w:p w14:paraId="602F7643" w14:textId="0DF898F2" w:rsidR="002E49B5" w:rsidRDefault="002E49B5" w:rsidP="0030162D">
            <w:pPr>
              <w:spacing w:line="220" w:lineRule="exact"/>
              <w:rPr>
                <w:rFonts w:asciiTheme="majorEastAsia" w:eastAsiaTheme="majorEastAsia" w:hAnsiTheme="majorEastAsia"/>
                <w:u w:val="single"/>
              </w:rPr>
            </w:pPr>
            <w:r w:rsidRPr="002E49B5">
              <w:rPr>
                <w:rFonts w:asciiTheme="majorEastAsia" w:eastAsiaTheme="majorEastAsia" w:hAnsiTheme="majorEastAsia"/>
              </w:rPr>
              <w:t xml:space="preserve">　ｂ：Ｂの期間に対応する前年３か月間の売上高　　　　　　　</w:t>
            </w:r>
            <w:r w:rsidR="00045DA0">
              <w:rPr>
                <w:rFonts w:asciiTheme="majorEastAsia" w:eastAsiaTheme="majorEastAsia" w:hAnsiTheme="majorEastAsia" w:hint="eastAsia"/>
              </w:rPr>
              <w:t xml:space="preserve">　　</w:t>
            </w:r>
            <w:r w:rsidRPr="002E49B5">
              <w:rPr>
                <w:rFonts w:asciiTheme="majorEastAsia" w:eastAsiaTheme="majorEastAsia" w:hAnsiTheme="majorEastAsia"/>
              </w:rPr>
              <w:t xml:space="preserve">　</w:t>
            </w:r>
            <w:r w:rsidRPr="002E49B5">
              <w:rPr>
                <w:rFonts w:asciiTheme="majorEastAsia" w:eastAsiaTheme="majorEastAsia" w:hAnsiTheme="majorEastAsia"/>
                <w:u w:val="single"/>
              </w:rPr>
              <w:t xml:space="preserve">　　　　　　　　円(注４)</w:t>
            </w:r>
          </w:p>
          <w:p w14:paraId="2BCC0078" w14:textId="77777777" w:rsidR="00717916" w:rsidRDefault="00045DA0" w:rsidP="0030162D">
            <w:pPr>
              <w:spacing w:line="220" w:lineRule="exact"/>
              <w:rPr>
                <w:rFonts w:asciiTheme="majorEastAsia" w:eastAsiaTheme="majorEastAsia" w:hAnsiTheme="majorEastAsia"/>
              </w:rPr>
            </w:pPr>
            <w:r w:rsidRPr="00045DA0">
              <w:rPr>
                <w:rFonts w:asciiTheme="majorEastAsia" w:eastAsiaTheme="majorEastAsia" w:hAnsiTheme="majorEastAsia" w:hint="eastAsia"/>
              </w:rPr>
              <w:t xml:space="preserve">　　　</w:t>
            </w:r>
            <w:r>
              <w:rPr>
                <w:rFonts w:asciiTheme="majorEastAsia" w:eastAsiaTheme="majorEastAsia" w:hAnsiTheme="majorEastAsia" w:hint="eastAsia"/>
              </w:rPr>
              <w:t>（　　　年　　　月～　　　年　　　月）</w:t>
            </w:r>
          </w:p>
          <w:p w14:paraId="4E85E0A2" w14:textId="5E1DE435" w:rsidR="00626E76" w:rsidRDefault="00626E76" w:rsidP="0030162D">
            <w:pPr>
              <w:spacing w:line="220" w:lineRule="exact"/>
              <w:rPr>
                <w:rFonts w:asciiTheme="majorEastAsia" w:eastAsiaTheme="majorEastAsia" w:hAnsiTheme="majorEastAsia"/>
              </w:rPr>
            </w:pPr>
          </w:p>
        </w:tc>
      </w:tr>
    </w:tbl>
    <w:p w14:paraId="19A423AC" w14:textId="77777777" w:rsidR="003A31F5" w:rsidRPr="005C0D11" w:rsidRDefault="005C0D11" w:rsidP="0030162D">
      <w:pPr>
        <w:spacing w:line="22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本様式は、１つの指定業種に属する事業のみを営んでいる場合、又は営んでいる複数の事業が全て指定業種に属する場合に使用する。</w:t>
      </w:r>
    </w:p>
    <w:p w14:paraId="48F935AE" w14:textId="766A0088" w:rsidR="003A31F5" w:rsidRPr="005C0D11" w:rsidRDefault="005C0D11" w:rsidP="0030162D">
      <w:pPr>
        <w:spacing w:line="220" w:lineRule="exact"/>
        <w:ind w:right="420"/>
        <w:rPr>
          <w:rFonts w:asciiTheme="majorEastAsia" w:eastAsiaTheme="majorEastAsia" w:hAnsiTheme="majorEastAsia"/>
        </w:rPr>
      </w:pPr>
      <w:r>
        <w:rPr>
          <w:rFonts w:asciiTheme="majorEastAsia" w:eastAsiaTheme="majorEastAsia" w:hAnsiTheme="majorEastAsia" w:hint="eastAsia"/>
        </w:rPr>
        <w:t>（注２）</w:t>
      </w:r>
      <w:r w:rsidR="0030162D" w:rsidRPr="0030162D">
        <w:rPr>
          <w:rFonts w:asciiTheme="majorEastAsia" w:eastAsiaTheme="majorEastAsia" w:hAnsiTheme="majorEastAsia" w:hint="eastAsia"/>
        </w:rPr>
        <w:t>上昇率及び依存率が20％以上となっていること</w:t>
      </w:r>
      <w:r w:rsidR="003A31F5" w:rsidRPr="0030162D">
        <w:rPr>
          <w:rFonts w:asciiTheme="majorEastAsia" w:eastAsiaTheme="majorEastAsia" w:hAnsiTheme="majorEastAsia" w:hint="eastAsia"/>
        </w:rPr>
        <w:t>。</w:t>
      </w:r>
    </w:p>
    <w:p w14:paraId="1B8D4265" w14:textId="449AB6A6" w:rsidR="003A31F5" w:rsidRPr="00B21F36" w:rsidRDefault="005C0D11" w:rsidP="0030162D">
      <w:pPr>
        <w:spacing w:line="220" w:lineRule="exact"/>
        <w:ind w:right="420"/>
        <w:rPr>
          <w:rFonts w:asciiTheme="majorEastAsia" w:eastAsiaTheme="majorEastAsia" w:hAnsiTheme="majorEastAsia"/>
        </w:rPr>
      </w:pPr>
      <w:r>
        <w:rPr>
          <w:rFonts w:asciiTheme="majorEastAsia" w:eastAsiaTheme="majorEastAsia" w:hAnsiTheme="majorEastAsia" w:hint="eastAsia"/>
        </w:rPr>
        <w:t>（注３）</w:t>
      </w:r>
      <w:r w:rsidR="0030162D">
        <w:rPr>
          <w:rFonts w:asciiTheme="majorEastAsia" w:eastAsiaTheme="majorEastAsia" w:hAnsiTheme="majorEastAsia" w:hint="eastAsia"/>
        </w:rPr>
        <w:t>Ｐ＞０となっていること。　（注４）申請者全体</w:t>
      </w:r>
      <w:r w:rsidR="003A31F5" w:rsidRPr="005C0D11">
        <w:rPr>
          <w:rFonts w:asciiTheme="majorEastAsia" w:eastAsiaTheme="majorEastAsia" w:hAnsiTheme="majorEastAsia" w:hint="eastAsia"/>
        </w:rPr>
        <w:t>の</w:t>
      </w:r>
      <w:r w:rsidR="0030162D">
        <w:rPr>
          <w:rFonts w:asciiTheme="majorEastAsia" w:eastAsiaTheme="majorEastAsia" w:hAnsiTheme="majorEastAsia" w:hint="eastAsia"/>
        </w:rPr>
        <w:t>値</w:t>
      </w:r>
      <w:r w:rsidR="003A31F5" w:rsidRPr="005C0D11">
        <w:rPr>
          <w:rFonts w:asciiTheme="majorEastAsia" w:eastAsiaTheme="majorEastAsia" w:hAnsiTheme="majorEastAsia" w:hint="eastAsia"/>
        </w:rPr>
        <w:t>を記載。</w:t>
      </w:r>
    </w:p>
    <w:p w14:paraId="1538E753" w14:textId="77777777" w:rsidR="003A31F5" w:rsidRPr="003A31F5" w:rsidRDefault="003A31F5" w:rsidP="0030162D">
      <w:pPr>
        <w:spacing w:line="22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430F0B55" w14:textId="1125682C" w:rsidR="003A31F5" w:rsidRPr="004D2139" w:rsidRDefault="003A31F5" w:rsidP="0030162D">
      <w:pPr>
        <w:pStyle w:val="a8"/>
        <w:numPr>
          <w:ilvl w:val="0"/>
          <w:numId w:val="5"/>
        </w:numPr>
        <w:spacing w:line="220" w:lineRule="exact"/>
        <w:ind w:leftChars="0" w:right="420"/>
        <w:rPr>
          <w:rFonts w:asciiTheme="majorEastAsia" w:eastAsiaTheme="majorEastAsia" w:hAnsiTheme="majorEastAsia"/>
        </w:rPr>
      </w:pPr>
      <w:r w:rsidRPr="004D2139">
        <w:rPr>
          <w:rFonts w:asciiTheme="majorEastAsia" w:eastAsiaTheme="majorEastAsia" w:hAnsiTheme="majorEastAsia" w:hint="eastAsia"/>
        </w:rPr>
        <w:t>本認定とは別に、金融機関及び信用保証協会による金融上の審査があります。</w:t>
      </w:r>
    </w:p>
    <w:p w14:paraId="33328DDA" w14:textId="6BD9A04E" w:rsidR="003A31F5" w:rsidRPr="004D2139" w:rsidRDefault="00B21F36" w:rsidP="0030162D">
      <w:pPr>
        <w:pStyle w:val="a8"/>
        <w:numPr>
          <w:ilvl w:val="0"/>
          <w:numId w:val="5"/>
        </w:numPr>
        <w:spacing w:line="220" w:lineRule="exact"/>
        <w:ind w:leftChars="0"/>
        <w:rPr>
          <w:rFonts w:asciiTheme="majorEastAsia" w:eastAsiaTheme="majorEastAsia" w:hAnsiTheme="majorEastAsia"/>
        </w:rPr>
      </w:pPr>
      <w:r w:rsidRPr="004D2139">
        <w:rPr>
          <w:rFonts w:asciiTheme="majorEastAsia" w:eastAsiaTheme="majorEastAsia" w:hAnsiTheme="majorEastAsia" w:hint="eastAsia"/>
        </w:rPr>
        <w:t>本認定を受けた日から3</w:t>
      </w:r>
      <w:r w:rsidRPr="004D2139">
        <w:rPr>
          <w:rFonts w:asciiTheme="majorEastAsia" w:eastAsiaTheme="majorEastAsia" w:hAnsiTheme="majorEastAsia"/>
        </w:rPr>
        <w:t>0</w:t>
      </w:r>
      <w:r w:rsidRPr="004D2139">
        <w:rPr>
          <w:rFonts w:asciiTheme="majorEastAsia" w:eastAsiaTheme="majorEastAsia" w:hAnsiTheme="majorEastAsia" w:hint="eastAsia"/>
        </w:rPr>
        <w:t>日以内に</w:t>
      </w:r>
      <w:r w:rsidR="003A31F5" w:rsidRPr="004D2139">
        <w:rPr>
          <w:rFonts w:asciiTheme="majorEastAsia" w:eastAsiaTheme="majorEastAsia" w:hAnsiTheme="majorEastAsia" w:hint="eastAsia"/>
        </w:rPr>
        <w:t>金融機関又は信用保証協会に対して</w:t>
      </w:r>
      <w:r w:rsidRPr="004D2139">
        <w:rPr>
          <w:rFonts w:asciiTheme="majorEastAsia" w:eastAsiaTheme="majorEastAsia" w:hAnsiTheme="majorEastAsia" w:hint="eastAsia"/>
        </w:rPr>
        <w:t>、保証の申込みを行うことが必要です。</w:t>
      </w:r>
    </w:p>
    <w:p w14:paraId="3578B319" w14:textId="77777777" w:rsidR="00B21F36" w:rsidRDefault="00B21F36" w:rsidP="0030162D">
      <w:pPr>
        <w:pStyle w:val="a6"/>
        <w:spacing w:line="220" w:lineRule="exact"/>
        <w:jc w:val="both"/>
        <w:rPr>
          <w:rFonts w:asciiTheme="majorEastAsia" w:eastAsiaTheme="majorEastAsia" w:hAnsiTheme="majorEastAsia"/>
        </w:rPr>
      </w:pPr>
    </w:p>
    <w:p w14:paraId="727B83D2" w14:textId="77777777" w:rsidR="00AD0E99" w:rsidRPr="003A31F5" w:rsidRDefault="00B5115B" w:rsidP="0030162D">
      <w:pPr>
        <w:pStyle w:val="a6"/>
        <w:spacing w:line="22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077D02E8" w14:textId="77777777" w:rsidR="00717916" w:rsidRPr="00E238F5" w:rsidRDefault="003418B9" w:rsidP="0030162D">
      <w:pPr>
        <w:spacing w:line="22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61E53C3F" w14:textId="77777777" w:rsidR="00717916" w:rsidRDefault="00B21F36" w:rsidP="0030162D">
      <w:pPr>
        <w:spacing w:line="22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32451F0B" w14:textId="77777777" w:rsidR="003418B9" w:rsidRDefault="00717916" w:rsidP="0030162D">
      <w:pPr>
        <w:spacing w:line="22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3728A0C7" w14:textId="77777777" w:rsidR="00465C97" w:rsidRDefault="00FA4B53" w:rsidP="0030162D">
      <w:pPr>
        <w:spacing w:line="22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626E76">
      <w:pgSz w:w="11906" w:h="16838"/>
      <w:pgMar w:top="851" w:right="1134"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0CDA" w14:textId="77777777" w:rsidR="00961E2C" w:rsidRDefault="00961E2C" w:rsidP="00A5749F">
      <w:r>
        <w:separator/>
      </w:r>
    </w:p>
  </w:endnote>
  <w:endnote w:type="continuationSeparator" w:id="0">
    <w:p w14:paraId="09E37A0D" w14:textId="77777777" w:rsidR="00961E2C" w:rsidRDefault="00961E2C"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1481" w14:textId="77777777" w:rsidR="00961E2C" w:rsidRDefault="00961E2C" w:rsidP="00A5749F">
      <w:r>
        <w:separator/>
      </w:r>
    </w:p>
  </w:footnote>
  <w:footnote w:type="continuationSeparator" w:id="0">
    <w:p w14:paraId="1BAAB1A2" w14:textId="77777777" w:rsidR="00961E2C" w:rsidRDefault="00961E2C"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09C"/>
    <w:multiLevelType w:val="hybridMultilevel"/>
    <w:tmpl w:val="4ACCCFE6"/>
    <w:lvl w:ilvl="0" w:tplc="9ACC021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9F286E"/>
    <w:multiLevelType w:val="hybridMultilevel"/>
    <w:tmpl w:val="60260F82"/>
    <w:lvl w:ilvl="0" w:tplc="D8C21B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71F1F"/>
    <w:multiLevelType w:val="hybridMultilevel"/>
    <w:tmpl w:val="B44C6E82"/>
    <w:lvl w:ilvl="0" w:tplc="1F0801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8BC087A"/>
    <w:multiLevelType w:val="hybridMultilevel"/>
    <w:tmpl w:val="E3CE09C8"/>
    <w:lvl w:ilvl="0" w:tplc="DA661D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45DA0"/>
    <w:rsid w:val="00056D79"/>
    <w:rsid w:val="00061A70"/>
    <w:rsid w:val="00094443"/>
    <w:rsid w:val="000B00F8"/>
    <w:rsid w:val="000B19AF"/>
    <w:rsid w:val="000C4A74"/>
    <w:rsid w:val="00104047"/>
    <w:rsid w:val="00162B63"/>
    <w:rsid w:val="00172032"/>
    <w:rsid w:val="001A6338"/>
    <w:rsid w:val="001E5ABC"/>
    <w:rsid w:val="00223A3D"/>
    <w:rsid w:val="002E49B5"/>
    <w:rsid w:val="0030162D"/>
    <w:rsid w:val="003418B9"/>
    <w:rsid w:val="00373B22"/>
    <w:rsid w:val="003A31F5"/>
    <w:rsid w:val="003C700F"/>
    <w:rsid w:val="003E40A6"/>
    <w:rsid w:val="00465C97"/>
    <w:rsid w:val="00483C8D"/>
    <w:rsid w:val="004A5FBC"/>
    <w:rsid w:val="004D2139"/>
    <w:rsid w:val="00507D49"/>
    <w:rsid w:val="00545A1B"/>
    <w:rsid w:val="00547B9C"/>
    <w:rsid w:val="005C0D11"/>
    <w:rsid w:val="005D69EF"/>
    <w:rsid w:val="00626E76"/>
    <w:rsid w:val="00635973"/>
    <w:rsid w:val="006B6E28"/>
    <w:rsid w:val="006D07F7"/>
    <w:rsid w:val="006E5B53"/>
    <w:rsid w:val="006F07F5"/>
    <w:rsid w:val="00717916"/>
    <w:rsid w:val="007A740F"/>
    <w:rsid w:val="007C2739"/>
    <w:rsid w:val="00811669"/>
    <w:rsid w:val="00877A80"/>
    <w:rsid w:val="00915005"/>
    <w:rsid w:val="009527CB"/>
    <w:rsid w:val="00961E2C"/>
    <w:rsid w:val="009A3220"/>
    <w:rsid w:val="009D3659"/>
    <w:rsid w:val="00A36FC1"/>
    <w:rsid w:val="00A5749F"/>
    <w:rsid w:val="00A92231"/>
    <w:rsid w:val="00AD0E99"/>
    <w:rsid w:val="00AE1D73"/>
    <w:rsid w:val="00B14F89"/>
    <w:rsid w:val="00B21F36"/>
    <w:rsid w:val="00B44341"/>
    <w:rsid w:val="00B5115B"/>
    <w:rsid w:val="00BA6D84"/>
    <w:rsid w:val="00BF0C0E"/>
    <w:rsid w:val="00CA1884"/>
    <w:rsid w:val="00D0607B"/>
    <w:rsid w:val="00DB1B00"/>
    <w:rsid w:val="00DD1FA9"/>
    <w:rsid w:val="00DD1FB9"/>
    <w:rsid w:val="00E238F5"/>
    <w:rsid w:val="00EB03F4"/>
    <w:rsid w:val="00EB25C9"/>
    <w:rsid w:val="00EF532D"/>
    <w:rsid w:val="00F000BA"/>
    <w:rsid w:val="00F07EAD"/>
    <w:rsid w:val="00F51E16"/>
    <w:rsid w:val="00F5564E"/>
    <w:rsid w:val="00FA4B53"/>
    <w:rsid w:val="00FA678C"/>
    <w:rsid w:val="00FF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504F70"/>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356D-E464-4FDD-8575-5C1E651F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大久保 拓哉</cp:lastModifiedBy>
  <cp:revision>30</cp:revision>
  <cp:lastPrinted>2016-08-04T05:28:00Z</cp:lastPrinted>
  <dcterms:created xsi:type="dcterms:W3CDTF">2020-03-06T07:09:00Z</dcterms:created>
  <dcterms:modified xsi:type="dcterms:W3CDTF">2024-12-26T00:17:00Z</dcterms:modified>
</cp:coreProperties>
</file>